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F1" w:rsidRDefault="007B1FF1">
      <w:pPr>
        <w:sectPr w:rsidR="007B1FF1" w:rsidSect="0050663F">
          <w:headerReference w:type="default" r:id="rId8"/>
          <w:footerReference w:type="even" r:id="rId9"/>
          <w:pgSz w:w="11907" w:h="16840" w:code="9"/>
          <w:pgMar w:top="1701" w:right="1134" w:bottom="964" w:left="1134" w:header="567" w:footer="567" w:gutter="0"/>
          <w:cols w:space="720" w:equalWidth="0">
            <w:col w:w="9639"/>
          </w:cols>
          <w:noEndnote/>
          <w:docGrid w:linePitch="326"/>
        </w:sectPr>
      </w:pPr>
    </w:p>
    <w:p w:rsidR="009F2B5F" w:rsidRDefault="00EB4747" w:rsidP="006D758D">
      <w:pPr>
        <w:jc w:val="both"/>
        <w:rPr>
          <w:rFonts w:asciiTheme="minorHAnsi" w:hAnsiTheme="minorHAnsi" w:cstheme="minorHAnsi"/>
          <w:sz w:val="21"/>
          <w:szCs w:val="21"/>
        </w:rPr>
      </w:pPr>
      <w:r w:rsidRPr="00663E90">
        <w:rPr>
          <w:rFonts w:asciiTheme="minorHAnsi" w:hAnsiTheme="minorHAnsi" w:cstheme="minorHAnsi"/>
          <w:b/>
          <w:color w:val="002060"/>
        </w:rPr>
        <w:t>Standing Committee</w:t>
      </w:r>
      <w:r w:rsidR="00942CF2">
        <w:rPr>
          <w:rFonts w:asciiTheme="minorHAnsi" w:hAnsiTheme="minorHAnsi" w:cstheme="minorHAnsi"/>
        </w:rPr>
        <w:t xml:space="preserve"> </w:t>
      </w:r>
      <w:r w:rsidR="00542444" w:rsidRPr="002A4EC8">
        <w:rPr>
          <w:rFonts w:asciiTheme="minorHAnsi" w:hAnsiTheme="minorHAnsi" w:cstheme="minorHAnsi"/>
          <w:sz w:val="21"/>
          <w:szCs w:val="21"/>
        </w:rPr>
        <w:t xml:space="preserve">met at Miramar Uniting Church </w:t>
      </w:r>
      <w:r w:rsidR="009F2B5F">
        <w:rPr>
          <w:rFonts w:asciiTheme="minorHAnsi" w:hAnsiTheme="minorHAnsi" w:cstheme="minorHAnsi"/>
          <w:sz w:val="21"/>
          <w:szCs w:val="21"/>
        </w:rPr>
        <w:t>on</w:t>
      </w:r>
      <w:r w:rsidR="006062D8">
        <w:rPr>
          <w:rFonts w:asciiTheme="minorHAnsi" w:hAnsiTheme="minorHAnsi" w:cstheme="minorHAnsi"/>
          <w:sz w:val="21"/>
          <w:szCs w:val="21"/>
        </w:rPr>
        <w:t xml:space="preserve"> </w:t>
      </w:r>
      <w:r w:rsidR="009F2B5F">
        <w:rPr>
          <w:rFonts w:asciiTheme="minorHAnsi" w:hAnsiTheme="minorHAnsi" w:cstheme="minorHAnsi"/>
          <w:sz w:val="21"/>
          <w:szCs w:val="21"/>
        </w:rPr>
        <w:t>9</w:t>
      </w:r>
      <w:r w:rsidR="009F2B5F" w:rsidRPr="009F2B5F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86593A">
        <w:rPr>
          <w:rFonts w:asciiTheme="minorHAnsi" w:hAnsiTheme="minorHAnsi" w:cstheme="minorHAnsi"/>
          <w:sz w:val="21"/>
          <w:szCs w:val="21"/>
        </w:rPr>
        <w:t xml:space="preserve"> March</w:t>
      </w:r>
      <w:bookmarkStart w:id="0" w:name="_GoBack"/>
      <w:bookmarkEnd w:id="0"/>
      <w:r w:rsidR="00542444" w:rsidRPr="002A4EC8">
        <w:rPr>
          <w:rFonts w:asciiTheme="minorHAnsi" w:hAnsiTheme="minorHAnsi" w:cstheme="minorHAnsi"/>
          <w:sz w:val="21"/>
          <w:szCs w:val="21"/>
        </w:rPr>
        <w:t xml:space="preserve">, </w:t>
      </w:r>
      <w:r w:rsidR="006062D8">
        <w:rPr>
          <w:rFonts w:asciiTheme="minorHAnsi" w:hAnsiTheme="minorHAnsi" w:cstheme="minorHAnsi"/>
          <w:sz w:val="21"/>
          <w:szCs w:val="21"/>
        </w:rPr>
        <w:t>for a full afternoon</w:t>
      </w:r>
      <w:r w:rsidR="004C0344">
        <w:rPr>
          <w:rFonts w:asciiTheme="minorHAnsi" w:hAnsiTheme="minorHAnsi" w:cstheme="minorHAnsi"/>
          <w:sz w:val="21"/>
          <w:szCs w:val="21"/>
        </w:rPr>
        <w:t>’s business</w:t>
      </w:r>
      <w:r w:rsidR="006062D8">
        <w:rPr>
          <w:rFonts w:asciiTheme="minorHAnsi" w:hAnsiTheme="minorHAnsi" w:cstheme="minorHAnsi"/>
          <w:sz w:val="21"/>
          <w:szCs w:val="21"/>
        </w:rPr>
        <w:t>, allowing representatives to catch off-peak flights and to share lunch and dinner together.</w:t>
      </w:r>
    </w:p>
    <w:p w:rsidR="006D758D" w:rsidRPr="002A4EC8" w:rsidRDefault="006D758D" w:rsidP="006D758D">
      <w:pPr>
        <w:jc w:val="both"/>
        <w:rPr>
          <w:rFonts w:asciiTheme="minorHAnsi" w:hAnsiTheme="minorHAnsi" w:cstheme="minorHAnsi"/>
          <w:sz w:val="8"/>
          <w:szCs w:val="16"/>
        </w:rPr>
      </w:pPr>
    </w:p>
    <w:p w:rsidR="0050663F" w:rsidRDefault="006062D8" w:rsidP="006D758D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We welcomed the Rev </w:t>
      </w:r>
      <w:r w:rsidR="0050663F">
        <w:rPr>
          <w:rFonts w:asciiTheme="minorHAnsi" w:hAnsiTheme="minorHAnsi" w:cstheme="minorHAnsi"/>
          <w:sz w:val="21"/>
          <w:szCs w:val="21"/>
        </w:rPr>
        <w:t>Clare Lind</w:t>
      </w:r>
      <w:r>
        <w:rPr>
          <w:rFonts w:asciiTheme="minorHAnsi" w:hAnsiTheme="minorHAnsi" w:cstheme="minorHAnsi"/>
          <w:sz w:val="21"/>
          <w:szCs w:val="21"/>
        </w:rPr>
        <w:t xml:space="preserve"> as </w:t>
      </w:r>
      <w:r w:rsidR="004C0344">
        <w:rPr>
          <w:rFonts w:asciiTheme="minorHAnsi" w:hAnsiTheme="minorHAnsi" w:cstheme="minorHAnsi"/>
          <w:sz w:val="21"/>
          <w:szCs w:val="21"/>
        </w:rPr>
        <w:t xml:space="preserve">a </w:t>
      </w:r>
      <w:r>
        <w:rPr>
          <w:rFonts w:asciiTheme="minorHAnsi" w:hAnsiTheme="minorHAnsi" w:cstheme="minorHAnsi"/>
          <w:sz w:val="21"/>
          <w:szCs w:val="21"/>
        </w:rPr>
        <w:t>new Partner rep</w:t>
      </w:r>
      <w:r w:rsidR="00427A10">
        <w:rPr>
          <w:rFonts w:asciiTheme="minorHAnsi" w:hAnsiTheme="minorHAnsi" w:cstheme="minorHAnsi"/>
          <w:sz w:val="21"/>
          <w:szCs w:val="21"/>
        </w:rPr>
        <w:t>resentative</w:t>
      </w:r>
      <w:r w:rsidR="004C0344" w:rsidRPr="004C0344">
        <w:rPr>
          <w:rFonts w:asciiTheme="minorHAnsi" w:hAnsiTheme="minorHAnsi" w:cstheme="minorHAnsi"/>
          <w:sz w:val="21"/>
          <w:szCs w:val="21"/>
        </w:rPr>
        <w:t xml:space="preserve"> </w:t>
      </w:r>
      <w:r w:rsidR="004C0344">
        <w:rPr>
          <w:rFonts w:asciiTheme="minorHAnsi" w:hAnsiTheme="minorHAnsi" w:cstheme="minorHAnsi"/>
          <w:sz w:val="21"/>
          <w:szCs w:val="21"/>
        </w:rPr>
        <w:t>for the Presbyterian Church</w:t>
      </w:r>
      <w:r w:rsidR="00427A10">
        <w:rPr>
          <w:rFonts w:asciiTheme="minorHAnsi" w:hAnsiTheme="minorHAnsi" w:cstheme="minorHAnsi"/>
          <w:sz w:val="21"/>
          <w:szCs w:val="21"/>
        </w:rPr>
        <w:t xml:space="preserve">. </w:t>
      </w:r>
      <w:r w:rsidR="00427A10">
        <w:rPr>
          <w:rFonts w:asciiTheme="minorHAnsi" w:hAnsiTheme="minorHAnsi" w:cstheme="minorHAnsi"/>
          <w:sz w:val="21"/>
          <w:szCs w:val="21"/>
        </w:rPr>
        <w:br/>
        <w:t>We are aware that it is now</w:t>
      </w:r>
      <w:r>
        <w:rPr>
          <w:rFonts w:asciiTheme="minorHAnsi" w:hAnsiTheme="minorHAnsi" w:cstheme="minorHAnsi"/>
          <w:sz w:val="21"/>
          <w:szCs w:val="21"/>
        </w:rPr>
        <w:t xml:space="preserve"> 50 </w:t>
      </w:r>
      <w:r w:rsidR="00427A10">
        <w:rPr>
          <w:rFonts w:asciiTheme="minorHAnsi" w:hAnsiTheme="minorHAnsi" w:cstheme="minorHAnsi"/>
          <w:sz w:val="21"/>
          <w:szCs w:val="21"/>
        </w:rPr>
        <w:t>years since the f</w:t>
      </w:r>
      <w:r>
        <w:rPr>
          <w:rFonts w:asciiTheme="minorHAnsi" w:hAnsiTheme="minorHAnsi" w:cstheme="minorHAnsi"/>
          <w:sz w:val="21"/>
          <w:szCs w:val="21"/>
        </w:rPr>
        <w:t xml:space="preserve">ive Partners’ </w:t>
      </w:r>
      <w:r w:rsidRPr="00427A10">
        <w:rPr>
          <w:rFonts w:asciiTheme="minorHAnsi" w:hAnsiTheme="minorHAnsi" w:cstheme="minorHAnsi"/>
          <w:i/>
          <w:sz w:val="21"/>
          <w:szCs w:val="21"/>
        </w:rPr>
        <w:t>Act of Commitment</w:t>
      </w:r>
      <w:r w:rsidR="004C0344">
        <w:rPr>
          <w:rFonts w:asciiTheme="minorHAnsi" w:hAnsiTheme="minorHAnsi" w:cstheme="minorHAnsi"/>
          <w:sz w:val="21"/>
          <w:szCs w:val="21"/>
        </w:rPr>
        <w:t xml:space="preserve"> that</w:t>
      </w:r>
      <w:r w:rsidR="00427A10">
        <w:rPr>
          <w:rFonts w:asciiTheme="minorHAnsi" w:hAnsiTheme="minorHAnsi" w:cstheme="minorHAnsi"/>
          <w:sz w:val="21"/>
          <w:szCs w:val="21"/>
        </w:rPr>
        <w:t xml:space="preserve"> encouraged many Cooperative Ventures to be formed. We will be supplying CVs with a framework liturgy to mark this anniversary on 10</w:t>
      </w:r>
      <w:r w:rsidR="00427A10" w:rsidRPr="00427A10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427A10">
        <w:rPr>
          <w:rFonts w:asciiTheme="minorHAnsi" w:hAnsiTheme="minorHAnsi" w:cstheme="minorHAnsi"/>
          <w:sz w:val="21"/>
          <w:szCs w:val="21"/>
        </w:rPr>
        <w:t xml:space="preserve"> May</w:t>
      </w:r>
      <w:r w:rsidR="004C0344">
        <w:rPr>
          <w:rFonts w:asciiTheme="minorHAnsi" w:hAnsiTheme="minorHAnsi" w:cstheme="minorHAnsi"/>
          <w:sz w:val="21"/>
          <w:szCs w:val="21"/>
        </w:rPr>
        <w:t xml:space="preserve"> or other suitable occasion</w:t>
      </w:r>
      <w:r w:rsidR="00427A10">
        <w:rPr>
          <w:rFonts w:asciiTheme="minorHAnsi" w:hAnsiTheme="minorHAnsi" w:cstheme="minorHAnsi"/>
          <w:sz w:val="21"/>
          <w:szCs w:val="21"/>
        </w:rPr>
        <w:t>.</w:t>
      </w:r>
    </w:p>
    <w:p w:rsidR="006D758D" w:rsidRPr="002A4EC8" w:rsidRDefault="006D758D" w:rsidP="006D758D">
      <w:pPr>
        <w:jc w:val="both"/>
        <w:rPr>
          <w:rFonts w:asciiTheme="minorHAnsi" w:hAnsiTheme="minorHAnsi" w:cstheme="minorHAnsi"/>
          <w:sz w:val="8"/>
          <w:szCs w:val="16"/>
        </w:rPr>
      </w:pPr>
    </w:p>
    <w:p w:rsidR="006D758D" w:rsidRDefault="00427A10" w:rsidP="006D758D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Standing Committee affirmed that it is still a requirement for all CVs</w:t>
      </w:r>
      <w:r w:rsidR="004C0344">
        <w:rPr>
          <w:rFonts w:asciiTheme="minorHAnsi" w:hAnsiTheme="minorHAnsi" w:cstheme="minorHAnsi"/>
          <w:sz w:val="21"/>
          <w:szCs w:val="21"/>
        </w:rPr>
        <w:t xml:space="preserve"> to have </w:t>
      </w:r>
      <w:r>
        <w:rPr>
          <w:rFonts w:asciiTheme="minorHAnsi" w:hAnsiTheme="minorHAnsi" w:cstheme="minorHAnsi"/>
          <w:sz w:val="21"/>
          <w:szCs w:val="21"/>
        </w:rPr>
        <w:t>accounts reviewed annually. Unless this is also an audit, the ‘suitably qualified’ person does not need to be a chartered accountant; but we urge the following guidelines</w:t>
      </w:r>
      <w:r w:rsidR="004C0344">
        <w:rPr>
          <w:rFonts w:asciiTheme="minorHAnsi" w:hAnsiTheme="minorHAnsi" w:cstheme="minorHAnsi"/>
          <w:sz w:val="21"/>
          <w:szCs w:val="21"/>
        </w:rPr>
        <w:t>.</w:t>
      </w:r>
    </w:p>
    <w:p w:rsidR="00427A10" w:rsidRPr="004C0344" w:rsidRDefault="004C0344" w:rsidP="006D758D">
      <w:pPr>
        <w:pStyle w:val="Default"/>
        <w:rPr>
          <w:sz w:val="21"/>
          <w:szCs w:val="21"/>
        </w:rPr>
      </w:pPr>
      <w:r w:rsidRPr="006D758D">
        <w:rPr>
          <w:rFonts w:asciiTheme="minorHAnsi" w:hAnsiTheme="minorHAnsi" w:cstheme="minorHAnsi"/>
          <w:i/>
          <w:sz w:val="21"/>
          <w:szCs w:val="21"/>
        </w:rPr>
        <w:t>T</w:t>
      </w:r>
      <w:r w:rsidR="00DD53C2" w:rsidRPr="006D758D">
        <w:rPr>
          <w:rFonts w:asciiTheme="minorHAnsi" w:hAnsiTheme="minorHAnsi" w:cstheme="minorHAnsi"/>
          <w:i/>
          <w:sz w:val="21"/>
          <w:szCs w:val="21"/>
        </w:rPr>
        <w:t>hat the reviewer</w:t>
      </w:r>
      <w:r w:rsidR="000C3100">
        <w:rPr>
          <w:rFonts w:asciiTheme="minorHAnsi" w:hAnsiTheme="minorHAnsi" w:cstheme="minorHAnsi"/>
          <w:sz w:val="21"/>
          <w:szCs w:val="21"/>
        </w:rPr>
        <w:t>:</w:t>
      </w:r>
      <w:r w:rsidR="000C3100">
        <w:rPr>
          <w:rFonts w:asciiTheme="minorHAnsi" w:hAnsiTheme="minorHAnsi" w:cstheme="minorHAnsi"/>
          <w:sz w:val="21"/>
          <w:szCs w:val="21"/>
        </w:rPr>
        <w:br/>
      </w:r>
      <w:r w:rsidR="000C3100" w:rsidRPr="000C3100">
        <w:rPr>
          <w:rFonts w:asciiTheme="minorHAnsi" w:hAnsiTheme="minorHAnsi" w:cstheme="minorHAnsi"/>
          <w:sz w:val="21"/>
          <w:szCs w:val="21"/>
        </w:rPr>
        <w:t xml:space="preserve">(a) have </w:t>
      </w:r>
      <w:r w:rsidR="000C3100" w:rsidRPr="000C3100">
        <w:rPr>
          <w:sz w:val="21"/>
          <w:szCs w:val="21"/>
        </w:rPr>
        <w:t>adequate competence;</w:t>
      </w:r>
      <w:r w:rsidR="000C3100">
        <w:rPr>
          <w:sz w:val="21"/>
          <w:szCs w:val="21"/>
        </w:rPr>
        <w:t xml:space="preserve"> </w:t>
      </w:r>
      <w:r w:rsidR="006D758D">
        <w:rPr>
          <w:sz w:val="21"/>
          <w:szCs w:val="21"/>
        </w:rPr>
        <w:br/>
      </w:r>
      <w:r w:rsidR="000C3100" w:rsidRPr="000C3100">
        <w:rPr>
          <w:sz w:val="21"/>
          <w:szCs w:val="21"/>
        </w:rPr>
        <w:t>(b) report to the congrega</w:t>
      </w:r>
      <w:r w:rsidR="000C3100">
        <w:rPr>
          <w:sz w:val="21"/>
          <w:szCs w:val="21"/>
        </w:rPr>
        <w:t>tion through the church council;</w:t>
      </w:r>
      <w:r w:rsidR="006D758D">
        <w:rPr>
          <w:sz w:val="21"/>
          <w:szCs w:val="21"/>
        </w:rPr>
        <w:br/>
      </w:r>
      <w:r w:rsidR="000C3100" w:rsidRPr="000C3100">
        <w:rPr>
          <w:sz w:val="21"/>
          <w:szCs w:val="21"/>
        </w:rPr>
        <w:t xml:space="preserve">(c) </w:t>
      </w:r>
      <w:r w:rsidR="000C3100">
        <w:rPr>
          <w:sz w:val="21"/>
          <w:szCs w:val="21"/>
        </w:rPr>
        <w:t>i</w:t>
      </w:r>
      <w:r w:rsidR="00427A10" w:rsidRPr="000C3100">
        <w:rPr>
          <w:sz w:val="21"/>
          <w:szCs w:val="21"/>
        </w:rPr>
        <w:t xml:space="preserve">f the reviewer is a member of the congregation, not </w:t>
      </w:r>
      <w:r w:rsidR="000C3100" w:rsidRPr="000C3100">
        <w:rPr>
          <w:sz w:val="21"/>
          <w:szCs w:val="21"/>
        </w:rPr>
        <w:t>be responsible for any of the t</w:t>
      </w:r>
      <w:r w:rsidR="000C3100">
        <w:rPr>
          <w:sz w:val="21"/>
          <w:szCs w:val="21"/>
        </w:rPr>
        <w:t>r</w:t>
      </w:r>
      <w:r w:rsidR="00427A10" w:rsidRPr="000C3100">
        <w:rPr>
          <w:sz w:val="21"/>
          <w:szCs w:val="21"/>
        </w:rPr>
        <w:t>easurer’s duties or have access</w:t>
      </w:r>
      <w:r w:rsidR="000C3100" w:rsidRPr="000C3100">
        <w:rPr>
          <w:sz w:val="21"/>
          <w:szCs w:val="21"/>
        </w:rPr>
        <w:t xml:space="preserve"> to day-to-day cash management;</w:t>
      </w:r>
      <w:r w:rsidR="000C3100">
        <w:rPr>
          <w:sz w:val="21"/>
          <w:szCs w:val="21"/>
        </w:rPr>
        <w:t xml:space="preserve"> </w:t>
      </w:r>
      <w:r w:rsidR="00460214">
        <w:rPr>
          <w:sz w:val="21"/>
          <w:szCs w:val="21"/>
        </w:rPr>
        <w:br/>
      </w:r>
      <w:r w:rsidR="000C3100" w:rsidRPr="000C3100">
        <w:rPr>
          <w:sz w:val="21"/>
          <w:szCs w:val="21"/>
        </w:rPr>
        <w:t xml:space="preserve">(d) </w:t>
      </w:r>
      <w:r w:rsidR="00427A10" w:rsidRPr="000C3100">
        <w:rPr>
          <w:sz w:val="21"/>
          <w:szCs w:val="21"/>
        </w:rPr>
        <w:t xml:space="preserve">be changed every few years. </w:t>
      </w:r>
    </w:p>
    <w:p w:rsidR="006D758D" w:rsidRPr="002A4EC8" w:rsidRDefault="006D758D" w:rsidP="006D758D">
      <w:pPr>
        <w:rPr>
          <w:rFonts w:asciiTheme="minorHAnsi" w:hAnsiTheme="minorHAnsi" w:cstheme="minorHAnsi"/>
          <w:sz w:val="8"/>
          <w:szCs w:val="16"/>
        </w:rPr>
      </w:pPr>
    </w:p>
    <w:p w:rsidR="006062D8" w:rsidRPr="00427A10" w:rsidRDefault="006062D8" w:rsidP="006D758D">
      <w:pPr>
        <w:jc w:val="both"/>
        <w:rPr>
          <w:rFonts w:asciiTheme="minorHAnsi" w:hAnsiTheme="minorHAnsi" w:cstheme="minorHAnsi"/>
          <w:i/>
          <w:sz w:val="22"/>
          <w:szCs w:val="21"/>
        </w:rPr>
      </w:pPr>
      <w:r w:rsidRPr="00663E90">
        <w:rPr>
          <w:rFonts w:asciiTheme="minorHAnsi" w:hAnsiTheme="minorHAnsi" w:cstheme="minorHAnsi"/>
          <w:b/>
          <w:color w:val="00B050"/>
          <w:szCs w:val="21"/>
        </w:rPr>
        <w:t>NDCU</w:t>
      </w:r>
      <w:r w:rsidR="00427A10" w:rsidRPr="00663E90">
        <w:rPr>
          <w:rFonts w:asciiTheme="minorHAnsi" w:hAnsiTheme="minorHAnsi" w:cstheme="minorHAnsi"/>
          <w:color w:val="00B050"/>
          <w:sz w:val="22"/>
          <w:szCs w:val="21"/>
        </w:rPr>
        <w:t xml:space="preserve"> </w:t>
      </w:r>
      <w:r w:rsidR="00427A10" w:rsidRPr="004C7F57">
        <w:rPr>
          <w:rFonts w:asciiTheme="minorHAnsi" w:hAnsiTheme="minorHAnsi" w:cstheme="minorHAnsi"/>
          <w:sz w:val="21"/>
          <w:szCs w:val="21"/>
        </w:rPr>
        <w:t>– the National Dialogue for Christian Unity held it second annual meeting in March</w:t>
      </w:r>
      <w:r w:rsidR="004C0344" w:rsidRPr="004C7F57">
        <w:rPr>
          <w:rFonts w:asciiTheme="minorHAnsi" w:hAnsiTheme="minorHAnsi" w:cstheme="minorHAnsi"/>
          <w:sz w:val="21"/>
          <w:szCs w:val="21"/>
        </w:rPr>
        <w:t>. UCANZ is an observer along with</w:t>
      </w:r>
      <w:r w:rsidR="00427A10" w:rsidRPr="004C7F57">
        <w:rPr>
          <w:rFonts w:asciiTheme="minorHAnsi" w:hAnsiTheme="minorHAnsi" w:cstheme="minorHAnsi"/>
          <w:sz w:val="21"/>
          <w:szCs w:val="21"/>
        </w:rPr>
        <w:t xml:space="preserve"> </w:t>
      </w:r>
      <w:r w:rsidR="004C7F57" w:rsidRPr="004C7F57">
        <w:rPr>
          <w:rFonts w:asciiTheme="minorHAnsi" w:hAnsiTheme="minorHAnsi" w:cstheme="minorHAnsi"/>
          <w:sz w:val="21"/>
          <w:szCs w:val="21"/>
        </w:rPr>
        <w:t>CWS, SCM, Salvation Army and PCANZ. T</w:t>
      </w:r>
      <w:r w:rsidR="00427A10" w:rsidRPr="004C7F57">
        <w:rPr>
          <w:rFonts w:asciiTheme="minorHAnsi" w:hAnsiTheme="minorHAnsi" w:cstheme="minorHAnsi"/>
          <w:sz w:val="21"/>
          <w:szCs w:val="21"/>
        </w:rPr>
        <w:t xml:space="preserve">he current full members </w:t>
      </w:r>
      <w:r w:rsidR="004C7F57" w:rsidRPr="004C7F57">
        <w:rPr>
          <w:rFonts w:asciiTheme="minorHAnsi" w:hAnsiTheme="minorHAnsi" w:cstheme="minorHAnsi"/>
          <w:sz w:val="21"/>
          <w:szCs w:val="21"/>
        </w:rPr>
        <w:t xml:space="preserve">are </w:t>
      </w:r>
      <w:r w:rsidR="00427A10" w:rsidRPr="004C7F57">
        <w:rPr>
          <w:rFonts w:asciiTheme="minorHAnsi" w:hAnsiTheme="minorHAnsi" w:cstheme="minorHAnsi"/>
          <w:sz w:val="21"/>
          <w:szCs w:val="21"/>
        </w:rPr>
        <w:t>the Anglican, Catholic and Methodist Churches</w:t>
      </w:r>
      <w:r w:rsidR="004C7F57">
        <w:rPr>
          <w:rFonts w:asciiTheme="minorHAnsi" w:hAnsiTheme="minorHAnsi" w:cstheme="minorHAnsi"/>
          <w:sz w:val="21"/>
          <w:szCs w:val="21"/>
        </w:rPr>
        <w:t xml:space="preserve"> and are represented by </w:t>
      </w:r>
      <w:r w:rsidR="00427A10">
        <w:rPr>
          <w:rFonts w:asciiTheme="minorHAnsi" w:hAnsiTheme="minorHAnsi" w:cstheme="minorHAnsi"/>
          <w:sz w:val="22"/>
          <w:szCs w:val="21"/>
        </w:rPr>
        <w:t>senior Church leaders</w:t>
      </w:r>
      <w:r w:rsidR="00427A10">
        <w:rPr>
          <w:rFonts w:asciiTheme="minorHAnsi" w:hAnsiTheme="minorHAnsi" w:cstheme="minorHAnsi"/>
          <w:i/>
          <w:sz w:val="22"/>
          <w:szCs w:val="21"/>
        </w:rPr>
        <w:t>.</w:t>
      </w:r>
    </w:p>
    <w:p w:rsidR="00CD3C80" w:rsidRPr="002A4EC8" w:rsidRDefault="00CD3C80" w:rsidP="00CD3C80">
      <w:pPr>
        <w:rPr>
          <w:rFonts w:asciiTheme="minorHAnsi" w:hAnsiTheme="minorHAnsi" w:cstheme="minorHAnsi"/>
          <w:sz w:val="8"/>
          <w:szCs w:val="16"/>
        </w:rPr>
      </w:pPr>
    </w:p>
    <w:p w:rsidR="00842C04" w:rsidRPr="00CD3C80" w:rsidRDefault="00CD3C80" w:rsidP="006D758D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663E90">
        <w:rPr>
          <w:rFonts w:asciiTheme="minorHAnsi" w:hAnsiTheme="minorHAnsi" w:cstheme="minorHAnsi"/>
          <w:b/>
          <w:color w:val="FF0000"/>
          <w:szCs w:val="21"/>
        </w:rPr>
        <w:t>EO visits</w:t>
      </w:r>
      <w:r>
        <w:rPr>
          <w:rFonts w:asciiTheme="minorHAnsi" w:hAnsiTheme="minorHAnsi" w:cstheme="minorHAnsi"/>
          <w:b/>
          <w:szCs w:val="21"/>
        </w:rPr>
        <w:t xml:space="preserve"> </w:t>
      </w:r>
      <w:r w:rsidR="004C7F57" w:rsidRPr="004C7F57">
        <w:rPr>
          <w:rFonts w:asciiTheme="minorHAnsi" w:hAnsiTheme="minorHAnsi" w:cstheme="minorHAnsi"/>
          <w:szCs w:val="21"/>
        </w:rPr>
        <w:t>–</w:t>
      </w:r>
      <w:r w:rsidR="004C7F57">
        <w:rPr>
          <w:rFonts w:asciiTheme="minorHAnsi" w:hAnsiTheme="minorHAnsi" w:cstheme="minorHAnsi"/>
          <w:b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Adrian has</w:t>
      </w:r>
      <w:r w:rsidR="004C7F57">
        <w:rPr>
          <w:rFonts w:asciiTheme="minorHAnsi" w:hAnsiTheme="minorHAnsi" w:cstheme="minorHAnsi"/>
          <w:sz w:val="21"/>
          <w:szCs w:val="21"/>
        </w:rPr>
        <w:t xml:space="preserve"> paid visits to Northland and the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42C04">
        <w:rPr>
          <w:rFonts w:asciiTheme="minorHAnsi" w:hAnsiTheme="minorHAnsi" w:cstheme="minorHAnsi"/>
          <w:sz w:val="21"/>
          <w:szCs w:val="21"/>
        </w:rPr>
        <w:t>Waikato</w:t>
      </w:r>
      <w:r w:rsidR="000C3100">
        <w:rPr>
          <w:rFonts w:asciiTheme="minorHAnsi" w:hAnsiTheme="minorHAnsi" w:cstheme="minorHAnsi"/>
          <w:sz w:val="21"/>
          <w:szCs w:val="21"/>
        </w:rPr>
        <w:t xml:space="preserve">. He </w:t>
      </w:r>
      <w:r w:rsidR="004C7F57">
        <w:rPr>
          <w:rFonts w:asciiTheme="minorHAnsi" w:hAnsiTheme="minorHAnsi" w:cstheme="minorHAnsi"/>
          <w:sz w:val="21"/>
          <w:szCs w:val="21"/>
        </w:rPr>
        <w:t xml:space="preserve">has </w:t>
      </w:r>
      <w:r w:rsidR="000C3100">
        <w:rPr>
          <w:rFonts w:asciiTheme="minorHAnsi" w:hAnsiTheme="minorHAnsi" w:cstheme="minorHAnsi"/>
          <w:sz w:val="21"/>
          <w:szCs w:val="21"/>
        </w:rPr>
        <w:t xml:space="preserve">appreciated invitations to meet the congregation at </w:t>
      </w:r>
      <w:proofErr w:type="spellStart"/>
      <w:r w:rsidR="000C3100">
        <w:rPr>
          <w:rFonts w:asciiTheme="minorHAnsi" w:hAnsiTheme="minorHAnsi" w:cstheme="minorHAnsi"/>
          <w:sz w:val="21"/>
          <w:szCs w:val="21"/>
        </w:rPr>
        <w:t>Otamatea</w:t>
      </w:r>
      <w:proofErr w:type="spellEnd"/>
      <w:r w:rsidR="000C3100">
        <w:rPr>
          <w:rFonts w:asciiTheme="minorHAnsi" w:hAnsiTheme="minorHAnsi" w:cstheme="minorHAnsi"/>
          <w:sz w:val="21"/>
          <w:szCs w:val="21"/>
        </w:rPr>
        <w:t xml:space="preserve"> and</w:t>
      </w:r>
      <w:r w:rsidR="004C7F57">
        <w:rPr>
          <w:rFonts w:asciiTheme="minorHAnsi" w:hAnsiTheme="minorHAnsi" w:cstheme="minorHAnsi"/>
          <w:sz w:val="21"/>
          <w:szCs w:val="21"/>
        </w:rPr>
        <w:t xml:space="preserve"> to</w:t>
      </w:r>
      <w:r w:rsidR="000C3100">
        <w:rPr>
          <w:rFonts w:asciiTheme="minorHAnsi" w:hAnsiTheme="minorHAnsi" w:cstheme="minorHAnsi"/>
          <w:sz w:val="21"/>
          <w:szCs w:val="21"/>
        </w:rPr>
        <w:t xml:space="preserve"> join in the CTN Gathering at St John’</w:t>
      </w:r>
      <w:r w:rsidR="00DD53C2">
        <w:rPr>
          <w:rFonts w:asciiTheme="minorHAnsi" w:hAnsiTheme="minorHAnsi" w:cstheme="minorHAnsi"/>
          <w:sz w:val="21"/>
          <w:szCs w:val="21"/>
        </w:rPr>
        <w:t>s, Whangarei. The Waikato</w:t>
      </w:r>
      <w:r w:rsidR="000C3100">
        <w:rPr>
          <w:rFonts w:asciiTheme="minorHAnsi" w:hAnsiTheme="minorHAnsi" w:cstheme="minorHAnsi"/>
          <w:sz w:val="21"/>
          <w:szCs w:val="21"/>
        </w:rPr>
        <w:t xml:space="preserve"> Refreshment Day was held at </w:t>
      </w:r>
      <w:proofErr w:type="spellStart"/>
      <w:r w:rsidR="000C3100">
        <w:rPr>
          <w:rFonts w:asciiTheme="minorHAnsi" w:hAnsiTheme="minorHAnsi" w:cstheme="minorHAnsi"/>
          <w:sz w:val="21"/>
          <w:szCs w:val="21"/>
        </w:rPr>
        <w:t>Paeroa</w:t>
      </w:r>
      <w:proofErr w:type="spellEnd"/>
      <w:r w:rsidR="000C3100">
        <w:rPr>
          <w:rFonts w:asciiTheme="minorHAnsi" w:hAnsiTheme="minorHAnsi" w:cstheme="minorHAnsi"/>
          <w:sz w:val="21"/>
          <w:szCs w:val="21"/>
        </w:rPr>
        <w:t xml:space="preserve"> and attended by some 45 people. Adrian has </w:t>
      </w:r>
      <w:r w:rsidR="004C7F57">
        <w:rPr>
          <w:rFonts w:asciiTheme="minorHAnsi" w:hAnsiTheme="minorHAnsi" w:cstheme="minorHAnsi"/>
          <w:sz w:val="21"/>
          <w:szCs w:val="21"/>
        </w:rPr>
        <w:t xml:space="preserve">also </w:t>
      </w:r>
      <w:r w:rsidR="000C3100">
        <w:rPr>
          <w:rFonts w:asciiTheme="minorHAnsi" w:hAnsiTheme="minorHAnsi" w:cstheme="minorHAnsi"/>
          <w:sz w:val="21"/>
          <w:szCs w:val="21"/>
        </w:rPr>
        <w:t>accepted preaching appointments in several Wellington Churches and is happy to make such visits further afield, given sufficient notice.</w:t>
      </w:r>
    </w:p>
    <w:p w:rsidR="007669B5" w:rsidRPr="002A4EC8" w:rsidRDefault="007669B5" w:rsidP="007669B5">
      <w:pPr>
        <w:rPr>
          <w:rFonts w:asciiTheme="minorHAnsi" w:hAnsiTheme="minorHAnsi" w:cstheme="minorHAnsi"/>
          <w:sz w:val="8"/>
          <w:szCs w:val="16"/>
        </w:rPr>
      </w:pPr>
    </w:p>
    <w:p w:rsidR="006D758D" w:rsidRPr="00663E90" w:rsidRDefault="009F2B5F" w:rsidP="006D758D">
      <w:pPr>
        <w:rPr>
          <w:rFonts w:asciiTheme="minorHAnsi" w:hAnsiTheme="minorHAnsi" w:cstheme="minorHAnsi"/>
          <w:color w:val="00B0F0"/>
          <w:sz w:val="21"/>
          <w:szCs w:val="21"/>
        </w:rPr>
      </w:pPr>
      <w:r w:rsidRPr="00663E90">
        <w:rPr>
          <w:rFonts w:asciiTheme="minorHAnsi" w:hAnsiTheme="minorHAnsi" w:cstheme="minorHAnsi"/>
          <w:b/>
          <w:color w:val="00B0F0"/>
          <w:szCs w:val="21"/>
        </w:rPr>
        <w:t>B</w:t>
      </w:r>
      <w:r w:rsidR="007435F2" w:rsidRPr="00663E90">
        <w:rPr>
          <w:rFonts w:asciiTheme="minorHAnsi" w:hAnsiTheme="minorHAnsi" w:cstheme="minorHAnsi"/>
          <w:b/>
          <w:color w:val="00B0F0"/>
          <w:szCs w:val="21"/>
        </w:rPr>
        <w:t xml:space="preserve">iennial </w:t>
      </w:r>
      <w:r w:rsidR="000E6DFA" w:rsidRPr="00663E90">
        <w:rPr>
          <w:rFonts w:asciiTheme="minorHAnsi" w:hAnsiTheme="minorHAnsi" w:cstheme="minorHAnsi"/>
          <w:b/>
          <w:color w:val="00B0F0"/>
          <w:szCs w:val="21"/>
        </w:rPr>
        <w:t>Forum</w:t>
      </w:r>
      <w:r w:rsidR="00D6027C" w:rsidRPr="00663E90">
        <w:rPr>
          <w:rFonts w:asciiTheme="minorHAnsi" w:hAnsiTheme="minorHAnsi" w:cstheme="minorHAnsi"/>
          <w:b/>
          <w:color w:val="00B0F0"/>
          <w:szCs w:val="21"/>
        </w:rPr>
        <w:t xml:space="preserve"> - save the date</w:t>
      </w:r>
      <w:r w:rsidR="007435F2" w:rsidRPr="00663E90">
        <w:rPr>
          <w:rFonts w:asciiTheme="minorHAnsi" w:hAnsiTheme="minorHAnsi" w:cstheme="minorHAnsi"/>
          <w:color w:val="00B0F0"/>
          <w:szCs w:val="21"/>
        </w:rPr>
        <w:t xml:space="preserve"> </w:t>
      </w:r>
    </w:p>
    <w:p w:rsidR="006D758D" w:rsidRPr="002A4EC8" w:rsidRDefault="00D6027C" w:rsidP="006D758D">
      <w:pPr>
        <w:jc w:val="both"/>
        <w:rPr>
          <w:rFonts w:asciiTheme="minorHAnsi" w:hAnsiTheme="minorHAnsi" w:cstheme="minorHAnsi"/>
          <w:sz w:val="8"/>
          <w:szCs w:val="16"/>
        </w:rPr>
      </w:pPr>
      <w:r w:rsidRPr="002A4EC8">
        <w:rPr>
          <w:rFonts w:asciiTheme="minorHAnsi" w:hAnsiTheme="minorHAnsi" w:cstheme="minorHAnsi"/>
          <w:sz w:val="21"/>
          <w:szCs w:val="21"/>
        </w:rPr>
        <w:t>26-29 October at Onehunga Co-operating Parish</w:t>
      </w:r>
      <w:r>
        <w:rPr>
          <w:rFonts w:asciiTheme="minorHAnsi" w:hAnsiTheme="minorHAnsi" w:cstheme="minorHAnsi"/>
          <w:sz w:val="21"/>
          <w:szCs w:val="21"/>
        </w:rPr>
        <w:t>. Booking forms will be avail</w:t>
      </w:r>
      <w:r w:rsidR="004C7F57">
        <w:rPr>
          <w:rFonts w:asciiTheme="minorHAnsi" w:hAnsiTheme="minorHAnsi" w:cstheme="minorHAnsi"/>
          <w:sz w:val="21"/>
          <w:szCs w:val="21"/>
        </w:rPr>
        <w:t>able from mid-May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="004C7F57">
        <w:rPr>
          <w:rFonts w:asciiTheme="minorHAnsi" w:hAnsiTheme="minorHAnsi" w:cstheme="minorHAnsi"/>
          <w:sz w:val="21"/>
          <w:szCs w:val="21"/>
        </w:rPr>
        <w:br/>
      </w:r>
    </w:p>
    <w:p w:rsidR="00D6027C" w:rsidRDefault="00D6027C" w:rsidP="006D758D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As well as the resourcing</w:t>
      </w:r>
      <w:r w:rsidR="007435F2" w:rsidRPr="002A4EC8">
        <w:rPr>
          <w:rFonts w:asciiTheme="minorHAnsi" w:hAnsiTheme="minorHAnsi" w:cstheme="minorHAnsi"/>
          <w:sz w:val="21"/>
          <w:szCs w:val="21"/>
        </w:rPr>
        <w:t xml:space="preserve"> theme, </w:t>
      </w:r>
      <w:r w:rsidR="007435F2" w:rsidRPr="002A4EC8">
        <w:rPr>
          <w:rFonts w:asciiTheme="minorHAnsi" w:hAnsiTheme="minorHAnsi" w:cstheme="minorHAnsi"/>
          <w:b/>
          <w:sz w:val="21"/>
          <w:szCs w:val="21"/>
        </w:rPr>
        <w:t>One More at the Table</w:t>
      </w:r>
      <w:r w:rsidR="004C7F57">
        <w:rPr>
          <w:rFonts w:asciiTheme="minorHAnsi" w:hAnsiTheme="minorHAnsi" w:cstheme="minorHAnsi"/>
          <w:sz w:val="21"/>
          <w:szCs w:val="21"/>
        </w:rPr>
        <w:t>,</w:t>
      </w:r>
      <w:r w:rsidR="007435F2" w:rsidRPr="002A4EC8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which will help us </w:t>
      </w:r>
      <w:r w:rsidR="004C7F57">
        <w:rPr>
          <w:rFonts w:asciiTheme="minorHAnsi" w:hAnsiTheme="minorHAnsi" w:cstheme="minorHAnsi"/>
          <w:sz w:val="21"/>
          <w:szCs w:val="21"/>
        </w:rPr>
        <w:t>to listen more closely and so</w:t>
      </w:r>
      <w:r>
        <w:rPr>
          <w:rFonts w:asciiTheme="minorHAnsi" w:hAnsiTheme="minorHAnsi" w:cstheme="minorHAnsi"/>
          <w:sz w:val="21"/>
          <w:szCs w:val="21"/>
        </w:rPr>
        <w:t xml:space="preserve"> to understanding one another</w:t>
      </w:r>
      <w:r w:rsidR="004C7F57">
        <w:rPr>
          <w:rFonts w:asciiTheme="minorHAnsi" w:hAnsiTheme="minorHAnsi" w:cstheme="minorHAnsi"/>
          <w:sz w:val="21"/>
          <w:szCs w:val="21"/>
        </w:rPr>
        <w:t xml:space="preserve"> better</w:t>
      </w:r>
      <w:r>
        <w:rPr>
          <w:rFonts w:asciiTheme="minorHAnsi" w:hAnsiTheme="minorHAnsi" w:cstheme="minorHAnsi"/>
          <w:sz w:val="21"/>
          <w:szCs w:val="21"/>
        </w:rPr>
        <w:t>, there will be two items of business:</w:t>
      </w:r>
    </w:p>
    <w:p w:rsidR="00D6027C" w:rsidRDefault="00D6027C" w:rsidP="00DD53C2">
      <w:pPr>
        <w:pStyle w:val="ListParagraph"/>
        <w:numPr>
          <w:ilvl w:val="0"/>
          <w:numId w:val="10"/>
        </w:numPr>
        <w:ind w:left="426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The </w:t>
      </w:r>
      <w:r w:rsidR="00DD53C2">
        <w:rPr>
          <w:rFonts w:asciiTheme="minorHAnsi" w:hAnsiTheme="minorHAnsi" w:cstheme="minorHAnsi"/>
          <w:sz w:val="21"/>
          <w:szCs w:val="21"/>
        </w:rPr>
        <w:t xml:space="preserve">possible re-election </w:t>
      </w:r>
      <w:r>
        <w:rPr>
          <w:rFonts w:asciiTheme="minorHAnsi" w:hAnsiTheme="minorHAnsi" w:cstheme="minorHAnsi"/>
          <w:sz w:val="21"/>
          <w:szCs w:val="21"/>
        </w:rPr>
        <w:t xml:space="preserve">election of </w:t>
      </w:r>
      <w:r w:rsidR="00DD53C2">
        <w:rPr>
          <w:rFonts w:asciiTheme="minorHAnsi" w:hAnsiTheme="minorHAnsi" w:cstheme="minorHAnsi"/>
          <w:sz w:val="21"/>
          <w:szCs w:val="21"/>
        </w:rPr>
        <w:t>four and election of up to five new</w:t>
      </w:r>
      <w:r>
        <w:rPr>
          <w:rFonts w:asciiTheme="minorHAnsi" w:hAnsiTheme="minorHAnsi" w:cstheme="minorHAnsi"/>
          <w:sz w:val="21"/>
          <w:szCs w:val="21"/>
        </w:rPr>
        <w:t xml:space="preserve"> local church representatives;</w:t>
      </w:r>
      <w:r w:rsidR="006D758D">
        <w:rPr>
          <w:rFonts w:asciiTheme="minorHAnsi" w:hAnsiTheme="minorHAnsi" w:cstheme="minorHAnsi"/>
          <w:sz w:val="21"/>
          <w:szCs w:val="21"/>
        </w:rPr>
        <w:t xml:space="preserve"> the</w:t>
      </w:r>
      <w:r w:rsidR="004C7F57">
        <w:rPr>
          <w:rFonts w:asciiTheme="minorHAnsi" w:hAnsiTheme="minorHAnsi" w:cstheme="minorHAnsi"/>
          <w:sz w:val="21"/>
          <w:szCs w:val="21"/>
        </w:rPr>
        <w:t xml:space="preserve"> election of co-chairs;</w:t>
      </w:r>
    </w:p>
    <w:p w:rsidR="000E6DFA" w:rsidRPr="00D6027C" w:rsidRDefault="00D6027C" w:rsidP="00DD53C2">
      <w:pPr>
        <w:pStyle w:val="ListParagraph"/>
        <w:numPr>
          <w:ilvl w:val="0"/>
          <w:numId w:val="10"/>
        </w:numPr>
        <w:ind w:left="426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The presentation for approval of a revised financial assessment scheme for CVs</w:t>
      </w:r>
      <w:r w:rsidR="00DD53C2">
        <w:rPr>
          <w:rFonts w:asciiTheme="minorHAnsi" w:hAnsiTheme="minorHAnsi" w:cstheme="minorHAnsi"/>
          <w:sz w:val="21"/>
          <w:szCs w:val="21"/>
        </w:rPr>
        <w:t xml:space="preserve"> – see below.</w:t>
      </w:r>
    </w:p>
    <w:p w:rsidR="006D758D" w:rsidRPr="006D758D" w:rsidRDefault="006D758D" w:rsidP="006D758D">
      <w:pPr>
        <w:pStyle w:val="ListParagraph"/>
        <w:rPr>
          <w:rFonts w:asciiTheme="minorHAnsi" w:hAnsiTheme="minorHAnsi" w:cstheme="minorHAnsi"/>
          <w:sz w:val="8"/>
          <w:szCs w:val="16"/>
        </w:rPr>
      </w:pPr>
    </w:p>
    <w:p w:rsidR="00842C04" w:rsidRPr="002A4EC8" w:rsidRDefault="00D6027C" w:rsidP="006D758D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For all these reasons, it will be important for every parish to be represented by one or two people and to consi</w:t>
      </w:r>
      <w:r w:rsidR="00E53D89">
        <w:rPr>
          <w:rFonts w:asciiTheme="minorHAnsi" w:hAnsiTheme="minorHAnsi" w:cstheme="minorHAnsi"/>
          <w:sz w:val="21"/>
          <w:szCs w:val="21"/>
        </w:rPr>
        <w:t xml:space="preserve">der beforehand nominations of </w:t>
      </w:r>
      <w:r w:rsidR="004C7F57">
        <w:rPr>
          <w:rFonts w:asciiTheme="minorHAnsi" w:hAnsiTheme="minorHAnsi" w:cstheme="minorHAnsi"/>
          <w:sz w:val="21"/>
          <w:szCs w:val="21"/>
        </w:rPr>
        <w:t xml:space="preserve">suitable people for </w:t>
      </w:r>
      <w:r w:rsidR="00E53D89">
        <w:rPr>
          <w:rFonts w:asciiTheme="minorHAnsi" w:hAnsiTheme="minorHAnsi" w:cstheme="minorHAnsi"/>
          <w:sz w:val="21"/>
          <w:szCs w:val="21"/>
        </w:rPr>
        <w:t xml:space="preserve">standing committee </w:t>
      </w:r>
      <w:r w:rsidR="004C7F57">
        <w:rPr>
          <w:rFonts w:asciiTheme="minorHAnsi" w:hAnsiTheme="minorHAnsi" w:cstheme="minorHAnsi"/>
          <w:sz w:val="21"/>
          <w:szCs w:val="21"/>
        </w:rPr>
        <w:t xml:space="preserve">and as co-chairs (a </w:t>
      </w:r>
      <w:r>
        <w:rPr>
          <w:rFonts w:asciiTheme="minorHAnsi" w:hAnsiTheme="minorHAnsi" w:cstheme="minorHAnsi"/>
          <w:sz w:val="21"/>
          <w:szCs w:val="21"/>
        </w:rPr>
        <w:t>two-year term</w:t>
      </w:r>
      <w:r w:rsidR="004C7F57">
        <w:rPr>
          <w:rFonts w:asciiTheme="minorHAnsi" w:hAnsiTheme="minorHAnsi" w:cstheme="minorHAnsi"/>
          <w:sz w:val="21"/>
          <w:szCs w:val="21"/>
        </w:rPr>
        <w:t>, renewable once)</w:t>
      </w:r>
      <w:r w:rsidR="00E53D89">
        <w:rPr>
          <w:rFonts w:asciiTheme="minorHAnsi" w:hAnsiTheme="minorHAnsi" w:cstheme="minorHAnsi"/>
          <w:sz w:val="21"/>
          <w:szCs w:val="21"/>
        </w:rPr>
        <w:t>.</w:t>
      </w:r>
    </w:p>
    <w:p w:rsidR="00C522E5" w:rsidRPr="002A4EC8" w:rsidRDefault="00C522E5" w:rsidP="006D758D">
      <w:pPr>
        <w:jc w:val="both"/>
        <w:rPr>
          <w:rFonts w:asciiTheme="minorHAnsi" w:hAnsiTheme="minorHAnsi" w:cstheme="minorHAnsi"/>
          <w:sz w:val="8"/>
          <w:szCs w:val="16"/>
        </w:rPr>
      </w:pPr>
    </w:p>
    <w:p w:rsidR="00EB4747" w:rsidRPr="00663E90" w:rsidRDefault="00942CF2" w:rsidP="006D758D">
      <w:pPr>
        <w:jc w:val="both"/>
        <w:rPr>
          <w:rFonts w:asciiTheme="minorHAnsi" w:hAnsiTheme="minorHAnsi" w:cstheme="minorHAnsi"/>
          <w:color w:val="C00000"/>
          <w:sz w:val="20"/>
        </w:rPr>
      </w:pPr>
      <w:r w:rsidRPr="00663E90">
        <w:rPr>
          <w:rFonts w:asciiTheme="minorHAnsi" w:hAnsiTheme="minorHAnsi" w:cstheme="minorHAnsi"/>
          <w:b/>
          <w:color w:val="C00000"/>
        </w:rPr>
        <w:t>Partner Support Fund (</w:t>
      </w:r>
      <w:r w:rsidR="00EB4747" w:rsidRPr="00663E90">
        <w:rPr>
          <w:rFonts w:asciiTheme="minorHAnsi" w:hAnsiTheme="minorHAnsi" w:cstheme="minorHAnsi"/>
          <w:b/>
          <w:color w:val="C00000"/>
        </w:rPr>
        <w:t>PSF</w:t>
      </w:r>
      <w:r w:rsidRPr="00663E90">
        <w:rPr>
          <w:rFonts w:asciiTheme="minorHAnsi" w:hAnsiTheme="minorHAnsi" w:cstheme="minorHAnsi"/>
          <w:b/>
          <w:color w:val="C00000"/>
        </w:rPr>
        <w:t>)</w:t>
      </w:r>
      <w:r w:rsidR="00EB4747" w:rsidRPr="00663E90">
        <w:rPr>
          <w:rFonts w:asciiTheme="minorHAnsi" w:hAnsiTheme="minorHAnsi" w:cstheme="minorHAnsi"/>
          <w:b/>
          <w:color w:val="C00000"/>
        </w:rPr>
        <w:t xml:space="preserve"> Review</w:t>
      </w:r>
      <w:r w:rsidR="004A5A1A" w:rsidRPr="00663E90">
        <w:rPr>
          <w:rFonts w:asciiTheme="minorHAnsi" w:hAnsiTheme="minorHAnsi" w:cstheme="minorHAnsi"/>
          <w:color w:val="C00000"/>
          <w:sz w:val="20"/>
        </w:rPr>
        <w:t xml:space="preserve"> </w:t>
      </w:r>
    </w:p>
    <w:p w:rsidR="007669B5" w:rsidRPr="007669B5" w:rsidRDefault="00E53D89" w:rsidP="006D758D">
      <w:pPr>
        <w:tabs>
          <w:tab w:val="left" w:pos="284"/>
          <w:tab w:val="left" w:pos="1276"/>
          <w:tab w:val="left" w:pos="2127"/>
          <w:tab w:val="left" w:pos="3402"/>
          <w:tab w:val="left" w:pos="3969"/>
          <w:tab w:val="right" w:pos="9500"/>
          <w:tab w:val="right" w:pos="10206"/>
        </w:tabs>
        <w:ind w:right="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Most of the financial </w:t>
      </w:r>
      <w:r w:rsidR="004C7F57">
        <w:rPr>
          <w:rFonts w:asciiTheme="minorHAnsi" w:hAnsiTheme="minorHAnsi" w:cstheme="minorHAnsi"/>
          <w:sz w:val="21"/>
          <w:szCs w:val="21"/>
        </w:rPr>
        <w:t>data</w:t>
      </w:r>
      <w:r>
        <w:rPr>
          <w:rFonts w:asciiTheme="minorHAnsi" w:hAnsiTheme="minorHAnsi" w:cstheme="minorHAnsi"/>
          <w:sz w:val="21"/>
          <w:szCs w:val="21"/>
        </w:rPr>
        <w:t xml:space="preserve"> has been gathered and the Presbyterian and Methodist Partners are broadly supportive of the outline scheme. Anglican Dioceses are also to be invited into the revised Partner Support Fund.</w:t>
      </w:r>
    </w:p>
    <w:p w:rsidR="006D758D" w:rsidRPr="002A4EC8" w:rsidRDefault="006D758D" w:rsidP="006D758D">
      <w:pPr>
        <w:jc w:val="both"/>
        <w:rPr>
          <w:rFonts w:asciiTheme="minorHAnsi" w:hAnsiTheme="minorHAnsi" w:cstheme="minorHAnsi"/>
          <w:sz w:val="8"/>
          <w:szCs w:val="16"/>
        </w:rPr>
      </w:pPr>
    </w:p>
    <w:p w:rsidR="007669B5" w:rsidRPr="007669B5" w:rsidRDefault="004C7F57" w:rsidP="006D758D">
      <w:pPr>
        <w:tabs>
          <w:tab w:val="left" w:pos="284"/>
          <w:tab w:val="left" w:pos="1276"/>
          <w:tab w:val="left" w:pos="2127"/>
          <w:tab w:val="left" w:pos="3402"/>
          <w:tab w:val="left" w:pos="3969"/>
          <w:tab w:val="right" w:pos="9500"/>
          <w:tab w:val="right" w:pos="10206"/>
        </w:tabs>
        <w:ind w:right="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Presbyteries and S</w:t>
      </w:r>
      <w:r w:rsidR="00E53D89">
        <w:rPr>
          <w:rFonts w:asciiTheme="minorHAnsi" w:hAnsiTheme="minorHAnsi" w:cstheme="minorHAnsi"/>
          <w:sz w:val="21"/>
          <w:szCs w:val="21"/>
        </w:rPr>
        <w:t>ynods will be advised of the scheme details in advance of the October Forum.</w:t>
      </w:r>
      <w:r w:rsidR="007669B5" w:rsidRPr="007669B5">
        <w:rPr>
          <w:rFonts w:asciiTheme="minorHAnsi" w:hAnsiTheme="minorHAnsi" w:cstheme="minorHAnsi"/>
          <w:sz w:val="21"/>
          <w:szCs w:val="21"/>
        </w:rPr>
        <w:t xml:space="preserve"> </w:t>
      </w:r>
    </w:p>
    <w:p w:rsidR="007669B5" w:rsidRPr="007669B5" w:rsidRDefault="00AE52E0" w:rsidP="006D758D">
      <w:pPr>
        <w:tabs>
          <w:tab w:val="left" w:pos="284"/>
          <w:tab w:val="left" w:pos="1276"/>
          <w:tab w:val="left" w:pos="2127"/>
          <w:tab w:val="left" w:pos="3402"/>
          <w:tab w:val="left" w:pos="3969"/>
          <w:tab w:val="right" w:pos="9500"/>
          <w:tab w:val="right" w:pos="10206"/>
        </w:tabs>
        <w:ind w:right="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Forum will vote on the scheme</w:t>
      </w:r>
      <w:r w:rsidR="007669B5" w:rsidRPr="007669B5">
        <w:rPr>
          <w:rFonts w:asciiTheme="minorHAnsi" w:hAnsiTheme="minorHAnsi" w:cstheme="minorHAnsi"/>
          <w:sz w:val="21"/>
          <w:szCs w:val="21"/>
        </w:rPr>
        <w:t xml:space="preserve"> in October 2017</w:t>
      </w:r>
    </w:p>
    <w:p w:rsidR="007669B5" w:rsidRPr="007669B5" w:rsidRDefault="00AE52E0" w:rsidP="006D758D">
      <w:pPr>
        <w:tabs>
          <w:tab w:val="left" w:pos="284"/>
          <w:tab w:val="left" w:pos="1276"/>
          <w:tab w:val="left" w:pos="2127"/>
          <w:tab w:val="left" w:pos="3402"/>
          <w:tab w:val="left" w:pos="3969"/>
          <w:tab w:val="right" w:pos="9500"/>
          <w:tab w:val="right" w:pos="10206"/>
        </w:tabs>
        <w:ind w:right="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With n</w:t>
      </w:r>
      <w:r w:rsidR="007669B5" w:rsidRPr="007669B5">
        <w:rPr>
          <w:rFonts w:asciiTheme="minorHAnsi" w:hAnsiTheme="minorHAnsi" w:cstheme="minorHAnsi"/>
          <w:sz w:val="21"/>
          <w:szCs w:val="21"/>
        </w:rPr>
        <w:t xml:space="preserve">ew </w:t>
      </w:r>
      <w:r>
        <w:rPr>
          <w:rFonts w:asciiTheme="minorHAnsi" w:hAnsiTheme="minorHAnsi" w:cstheme="minorHAnsi"/>
          <w:sz w:val="21"/>
          <w:szCs w:val="21"/>
        </w:rPr>
        <w:t xml:space="preserve">assessments expected to </w:t>
      </w:r>
      <w:r w:rsidR="007669B5" w:rsidRPr="007669B5">
        <w:rPr>
          <w:rFonts w:asciiTheme="minorHAnsi" w:hAnsiTheme="minorHAnsi" w:cstheme="minorHAnsi"/>
          <w:sz w:val="21"/>
          <w:szCs w:val="21"/>
        </w:rPr>
        <w:t xml:space="preserve">take effect </w:t>
      </w:r>
      <w:r>
        <w:rPr>
          <w:rFonts w:asciiTheme="minorHAnsi" w:hAnsiTheme="minorHAnsi" w:cstheme="minorHAnsi"/>
          <w:sz w:val="21"/>
          <w:szCs w:val="21"/>
        </w:rPr>
        <w:t xml:space="preserve">from </w:t>
      </w:r>
      <w:r w:rsidR="007669B5" w:rsidRPr="007669B5">
        <w:rPr>
          <w:rFonts w:asciiTheme="minorHAnsi" w:hAnsiTheme="minorHAnsi" w:cstheme="minorHAnsi"/>
          <w:sz w:val="21"/>
          <w:szCs w:val="21"/>
        </w:rPr>
        <w:t>July 2018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C522E5" w:rsidRPr="002A4EC8" w:rsidRDefault="00C522E5" w:rsidP="00C522E5">
      <w:pPr>
        <w:rPr>
          <w:rFonts w:asciiTheme="minorHAnsi" w:hAnsiTheme="minorHAnsi" w:cstheme="minorHAnsi"/>
          <w:sz w:val="8"/>
          <w:szCs w:val="16"/>
        </w:rPr>
      </w:pPr>
    </w:p>
    <w:p w:rsidR="006D758D" w:rsidRDefault="009F2B5F" w:rsidP="006D758D">
      <w:pPr>
        <w:rPr>
          <w:rFonts w:asciiTheme="minorHAnsi" w:hAnsiTheme="minorHAnsi" w:cstheme="minorHAnsi"/>
          <w:sz w:val="21"/>
          <w:szCs w:val="21"/>
        </w:rPr>
      </w:pPr>
      <w:r w:rsidRPr="00663E90">
        <w:rPr>
          <w:rFonts w:asciiTheme="minorHAnsi" w:hAnsiTheme="minorHAnsi" w:cstheme="minorHAnsi"/>
          <w:b/>
          <w:color w:val="0070C0"/>
        </w:rPr>
        <w:t>Presbyterian ‘positives’ statement</w:t>
      </w:r>
      <w:r w:rsidR="006D758D" w:rsidRPr="00663E90">
        <w:rPr>
          <w:rFonts w:asciiTheme="minorHAnsi" w:hAnsiTheme="minorHAnsi" w:cstheme="minorHAnsi"/>
          <w:b/>
          <w:color w:val="0070C0"/>
        </w:rPr>
        <w:br/>
      </w:r>
      <w:r w:rsidR="00AE52E0">
        <w:rPr>
          <w:rFonts w:asciiTheme="minorHAnsi" w:hAnsiTheme="minorHAnsi" w:cstheme="minorHAnsi"/>
          <w:sz w:val="21"/>
          <w:szCs w:val="21"/>
        </w:rPr>
        <w:t xml:space="preserve">The PCANZ General Assembly commended its ‘We say Yes!’ statement to Partner Churches. </w:t>
      </w:r>
    </w:p>
    <w:p w:rsidR="000E6DFA" w:rsidRPr="006D758D" w:rsidRDefault="00AE52E0" w:rsidP="006D758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1"/>
          <w:szCs w:val="21"/>
        </w:rPr>
        <w:t>The statement can be f</w:t>
      </w:r>
      <w:r w:rsidR="004C7F57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 xml:space="preserve">und at </w:t>
      </w:r>
      <w:r w:rsidRPr="00AE52E0">
        <w:rPr>
          <w:rFonts w:asciiTheme="minorHAnsi" w:hAnsiTheme="minorHAnsi" w:cstheme="minorHAnsi"/>
          <w:sz w:val="21"/>
          <w:szCs w:val="21"/>
        </w:rPr>
        <w:t>http://www.presbyterian.org.nz/sites/public_files/speaking_out/Justice_in_Action_We_say_Yes.pdf</w:t>
      </w:r>
    </w:p>
    <w:p w:rsidR="006D758D" w:rsidRPr="002A4EC8" w:rsidRDefault="006D758D" w:rsidP="006D758D">
      <w:pPr>
        <w:rPr>
          <w:rFonts w:asciiTheme="minorHAnsi" w:hAnsiTheme="minorHAnsi" w:cstheme="minorHAnsi"/>
          <w:sz w:val="8"/>
          <w:szCs w:val="16"/>
        </w:rPr>
      </w:pPr>
    </w:p>
    <w:p w:rsidR="00683A59" w:rsidRPr="00663E90" w:rsidRDefault="00817020">
      <w:pPr>
        <w:rPr>
          <w:rFonts w:asciiTheme="minorHAnsi" w:hAnsiTheme="minorHAnsi" w:cstheme="minorHAnsi"/>
          <w:b/>
          <w:color w:val="FFC000"/>
        </w:rPr>
      </w:pPr>
      <w:r w:rsidRPr="00663E90">
        <w:rPr>
          <w:rFonts w:asciiTheme="minorHAnsi" w:hAnsiTheme="minorHAnsi" w:cstheme="minorHAnsi"/>
          <w:b/>
          <w:color w:val="FFC000"/>
        </w:rPr>
        <w:t>Church and Not-for-Profit Forum</w:t>
      </w:r>
    </w:p>
    <w:p w:rsidR="00683A59" w:rsidRPr="00817020" w:rsidRDefault="00817020" w:rsidP="006D758D">
      <w:pPr>
        <w:jc w:val="both"/>
        <w:rPr>
          <w:rFonts w:asciiTheme="minorHAnsi" w:hAnsiTheme="minorHAnsi" w:cstheme="minorHAnsi"/>
          <w:sz w:val="21"/>
          <w:szCs w:val="21"/>
        </w:rPr>
      </w:pPr>
      <w:r w:rsidRPr="00817020">
        <w:rPr>
          <w:rFonts w:asciiTheme="minorHAnsi" w:hAnsiTheme="minorHAnsi" w:cstheme="minorHAnsi"/>
          <w:sz w:val="21"/>
          <w:szCs w:val="21"/>
        </w:rPr>
        <w:t>Those in the Lower North Island may be interested in this event on 9</w:t>
      </w:r>
      <w:r w:rsidRPr="00817020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Pr="00817020">
        <w:rPr>
          <w:rFonts w:asciiTheme="minorHAnsi" w:hAnsiTheme="minorHAnsi" w:cstheme="minorHAnsi"/>
          <w:sz w:val="21"/>
          <w:szCs w:val="21"/>
        </w:rPr>
        <w:t xml:space="preserve"> May, 9am to 4.30pm</w:t>
      </w:r>
      <w:r w:rsidR="004C7F57">
        <w:rPr>
          <w:rFonts w:asciiTheme="minorHAnsi" w:hAnsiTheme="minorHAnsi" w:cstheme="minorHAnsi"/>
          <w:sz w:val="21"/>
          <w:szCs w:val="21"/>
        </w:rPr>
        <w:t>,</w:t>
      </w:r>
      <w:r w:rsidRPr="00817020">
        <w:rPr>
          <w:rFonts w:asciiTheme="minorHAnsi" w:hAnsiTheme="minorHAnsi" w:cstheme="minorHAnsi"/>
          <w:sz w:val="21"/>
          <w:szCs w:val="21"/>
        </w:rPr>
        <w:t xml:space="preserve"> at Lower Hutt Assembly of God. Sponsored by </w:t>
      </w:r>
      <w:proofErr w:type="spellStart"/>
      <w:r w:rsidRPr="00817020">
        <w:rPr>
          <w:rFonts w:asciiTheme="minorHAnsi" w:hAnsiTheme="minorHAnsi" w:cstheme="minorHAnsi"/>
          <w:sz w:val="21"/>
          <w:szCs w:val="21"/>
        </w:rPr>
        <w:t>Rothbury</w:t>
      </w:r>
      <w:proofErr w:type="spellEnd"/>
      <w:r w:rsidRPr="00817020">
        <w:rPr>
          <w:rFonts w:asciiTheme="minorHAnsi" w:hAnsiTheme="minorHAnsi" w:cstheme="minorHAnsi"/>
          <w:sz w:val="21"/>
          <w:szCs w:val="21"/>
        </w:rPr>
        <w:t xml:space="preserve"> Insurance Brokers and endorsed by the Inter</w:t>
      </w:r>
      <w:r w:rsidR="004C7F57">
        <w:rPr>
          <w:rFonts w:asciiTheme="minorHAnsi" w:hAnsiTheme="minorHAnsi" w:cstheme="minorHAnsi"/>
          <w:sz w:val="21"/>
          <w:szCs w:val="21"/>
        </w:rPr>
        <w:t xml:space="preserve"> </w:t>
      </w:r>
      <w:r w:rsidRPr="00817020">
        <w:rPr>
          <w:rFonts w:asciiTheme="minorHAnsi" w:hAnsiTheme="minorHAnsi" w:cstheme="minorHAnsi"/>
          <w:sz w:val="21"/>
          <w:szCs w:val="21"/>
        </w:rPr>
        <w:t>Church Bureau</w:t>
      </w:r>
      <w:r w:rsidR="004C7F57">
        <w:rPr>
          <w:rFonts w:asciiTheme="minorHAnsi" w:hAnsiTheme="minorHAnsi" w:cstheme="minorHAnsi"/>
          <w:sz w:val="21"/>
          <w:szCs w:val="21"/>
        </w:rPr>
        <w:t>.</w:t>
      </w:r>
      <w:r w:rsidRPr="00817020">
        <w:rPr>
          <w:rFonts w:asciiTheme="minorHAnsi" w:hAnsiTheme="minorHAnsi" w:cstheme="minorHAnsi"/>
          <w:sz w:val="21"/>
          <w:szCs w:val="21"/>
        </w:rPr>
        <w:t xml:space="preserve"> There is a cost of $30 </w:t>
      </w:r>
      <w:proofErr w:type="spellStart"/>
      <w:r w:rsidRPr="00817020">
        <w:rPr>
          <w:rFonts w:asciiTheme="minorHAnsi" w:hAnsiTheme="minorHAnsi" w:cstheme="minorHAnsi"/>
          <w:sz w:val="21"/>
          <w:szCs w:val="21"/>
        </w:rPr>
        <w:t>incl</w:t>
      </w:r>
      <w:r w:rsidR="006D758D">
        <w:rPr>
          <w:rFonts w:asciiTheme="minorHAnsi" w:hAnsiTheme="minorHAnsi" w:cstheme="minorHAnsi"/>
          <w:sz w:val="21"/>
          <w:szCs w:val="21"/>
        </w:rPr>
        <w:t>luding</w:t>
      </w:r>
      <w:proofErr w:type="spellEnd"/>
      <w:r w:rsidRPr="00817020">
        <w:rPr>
          <w:rFonts w:asciiTheme="minorHAnsi" w:hAnsiTheme="minorHAnsi" w:cstheme="minorHAnsi"/>
          <w:sz w:val="21"/>
          <w:szCs w:val="21"/>
        </w:rPr>
        <w:t xml:space="preserve"> lunch. See http://livemail.livelinkconnect.com/em/forms/subscribe.php?db=582837&amp;s=241717&amp;a=47593&amp;k=cccf101</w:t>
      </w:r>
    </w:p>
    <w:p w:rsidR="00817020" w:rsidRPr="002A4EC8" w:rsidRDefault="00817020" w:rsidP="00817020">
      <w:pPr>
        <w:rPr>
          <w:rFonts w:asciiTheme="minorHAnsi" w:hAnsiTheme="minorHAnsi" w:cstheme="minorHAnsi"/>
          <w:sz w:val="8"/>
          <w:szCs w:val="16"/>
        </w:rPr>
      </w:pPr>
    </w:p>
    <w:p w:rsidR="007B1FF1" w:rsidRPr="00663E90" w:rsidRDefault="00817020">
      <w:pPr>
        <w:rPr>
          <w:rFonts w:asciiTheme="minorHAnsi" w:hAnsiTheme="minorHAnsi" w:cstheme="minorHAnsi"/>
          <w:b/>
          <w:color w:val="7030A0"/>
        </w:rPr>
      </w:pPr>
      <w:r w:rsidRPr="00663E90">
        <w:rPr>
          <w:rFonts w:asciiTheme="minorHAnsi" w:hAnsiTheme="minorHAnsi" w:cstheme="minorHAnsi"/>
          <w:b/>
          <w:color w:val="7030A0"/>
        </w:rPr>
        <w:t>Postal deliveries</w:t>
      </w:r>
      <w:r w:rsidR="00594BD7" w:rsidRPr="00663E90">
        <w:rPr>
          <w:rFonts w:asciiTheme="minorHAnsi" w:hAnsiTheme="minorHAnsi" w:cstheme="minorHAnsi"/>
          <w:b/>
          <w:color w:val="7030A0"/>
        </w:rPr>
        <w:t xml:space="preserve"> and office hospitality</w:t>
      </w:r>
    </w:p>
    <w:p w:rsidR="0039347E" w:rsidRPr="002A4EC8" w:rsidRDefault="00817020" w:rsidP="006D75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We and other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Te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Aro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businesses are promised a new location for our P O Box</w:t>
      </w:r>
      <w:r w:rsidR="00C522E5">
        <w:rPr>
          <w:rFonts w:asciiTheme="minorHAnsi" w:hAnsiTheme="minorHAnsi" w:cstheme="minorHAnsi"/>
          <w:color w:val="000000"/>
          <w:sz w:val="21"/>
          <w:szCs w:val="21"/>
        </w:rPr>
        <w:t>.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Currently we are collecting from a temporary location due to earthquake damage to Marion Square.</w:t>
      </w:r>
      <w:r w:rsidR="00C522E5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There is no change to the address you should use.</w:t>
      </w:r>
    </w:p>
    <w:p w:rsidR="00817020" w:rsidRPr="002A4EC8" w:rsidRDefault="00817020" w:rsidP="006D758D">
      <w:pPr>
        <w:jc w:val="both"/>
        <w:rPr>
          <w:rFonts w:asciiTheme="minorHAnsi" w:hAnsiTheme="minorHAnsi" w:cstheme="minorHAnsi"/>
          <w:sz w:val="8"/>
          <w:szCs w:val="16"/>
        </w:rPr>
      </w:pPr>
    </w:p>
    <w:p w:rsidR="00594BD7" w:rsidRDefault="00594BD7" w:rsidP="006D75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However, s</w:t>
      </w:r>
      <w:r w:rsidR="00817020">
        <w:rPr>
          <w:rFonts w:asciiTheme="minorHAnsi" w:hAnsiTheme="minorHAnsi" w:cstheme="minorHAnsi"/>
          <w:color w:val="000000"/>
          <w:sz w:val="21"/>
          <w:szCs w:val="21"/>
        </w:rPr>
        <w:t>hould you wish to deliver your correspondence to us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by hand</w:t>
      </w:r>
      <w:r w:rsidR="00817020">
        <w:rPr>
          <w:rFonts w:asciiTheme="minorHAnsi" w:hAnsiTheme="minorHAnsi" w:cstheme="minorHAnsi"/>
          <w:color w:val="000000"/>
          <w:sz w:val="21"/>
          <w:szCs w:val="21"/>
        </w:rPr>
        <w:t xml:space="preserve"> (!) we can be found on the 1</w:t>
      </w:r>
      <w:r w:rsidR="00817020" w:rsidRPr="00817020">
        <w:rPr>
          <w:rFonts w:asciiTheme="minorHAnsi" w:hAnsiTheme="minorHAnsi" w:cstheme="minorHAnsi"/>
          <w:color w:val="000000"/>
          <w:sz w:val="21"/>
          <w:szCs w:val="21"/>
          <w:vertAlign w:val="superscript"/>
        </w:rPr>
        <w:t>st</w:t>
      </w:r>
      <w:r w:rsidR="00817020">
        <w:rPr>
          <w:rFonts w:asciiTheme="minorHAnsi" w:hAnsiTheme="minorHAnsi" w:cstheme="minorHAnsi"/>
          <w:color w:val="000000"/>
          <w:sz w:val="21"/>
          <w:szCs w:val="21"/>
        </w:rPr>
        <w:t xml:space="preserve"> floor at 16 Cambridge Terrace, Wellington. </w:t>
      </w:r>
      <w:r w:rsidR="004C0344">
        <w:rPr>
          <w:rFonts w:asciiTheme="minorHAnsi" w:hAnsiTheme="minorHAnsi" w:cstheme="minorHAnsi"/>
          <w:color w:val="000000"/>
          <w:sz w:val="21"/>
          <w:szCs w:val="21"/>
        </w:rPr>
        <w:t>If you have occasion to be in the capital (and can let us know in advance</w:t>
      </w:r>
      <w:r>
        <w:rPr>
          <w:rFonts w:asciiTheme="minorHAnsi" w:hAnsiTheme="minorHAnsi" w:cstheme="minorHAnsi"/>
          <w:color w:val="000000"/>
          <w:sz w:val="21"/>
          <w:szCs w:val="21"/>
        </w:rPr>
        <w:t>)</w:t>
      </w:r>
      <w:r w:rsidR="004C0344">
        <w:rPr>
          <w:rFonts w:asciiTheme="minorHAnsi" w:hAnsiTheme="minorHAnsi" w:cstheme="minorHAnsi"/>
          <w:color w:val="000000"/>
          <w:sz w:val="21"/>
          <w:szCs w:val="21"/>
        </w:rPr>
        <w:t xml:space="preserve"> you are very welcome to visit the UCANZ Office. </w:t>
      </w:r>
    </w:p>
    <w:p w:rsidR="00594BD7" w:rsidRPr="002A4EC8" w:rsidRDefault="00594BD7" w:rsidP="006D758D">
      <w:pPr>
        <w:jc w:val="both"/>
        <w:rPr>
          <w:rFonts w:asciiTheme="minorHAnsi" w:hAnsiTheme="minorHAnsi" w:cstheme="minorHAnsi"/>
          <w:sz w:val="8"/>
          <w:szCs w:val="16"/>
        </w:rPr>
      </w:pPr>
    </w:p>
    <w:p w:rsidR="004C0344" w:rsidRPr="00817020" w:rsidRDefault="004C0344" w:rsidP="006D75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Meanwhile, a blessed Easter to all.</w:t>
      </w:r>
    </w:p>
    <w:p w:rsidR="004C0344" w:rsidRPr="002A4EC8" w:rsidRDefault="004C0344" w:rsidP="004C0344">
      <w:pPr>
        <w:rPr>
          <w:rFonts w:asciiTheme="minorHAnsi" w:hAnsiTheme="minorHAnsi" w:cstheme="minorHAnsi"/>
          <w:sz w:val="8"/>
          <w:szCs w:val="16"/>
        </w:rPr>
      </w:pPr>
    </w:p>
    <w:p w:rsidR="00152945" w:rsidRPr="00285A07" w:rsidRDefault="00942CF2" w:rsidP="00942CF2">
      <w:pPr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color w:val="000000"/>
          <w:sz w:val="20"/>
          <w:szCs w:val="16"/>
        </w:rPr>
      </w:pPr>
      <w:r w:rsidRPr="00285A07">
        <w:rPr>
          <w:rFonts w:asciiTheme="minorHAnsi" w:hAnsiTheme="minorHAnsi" w:cstheme="minorHAnsi"/>
          <w:b/>
          <w:color w:val="000000"/>
          <w:sz w:val="20"/>
          <w:szCs w:val="16"/>
        </w:rPr>
        <w:t>Adrian Skelton and Robyn Daniels</w:t>
      </w:r>
    </w:p>
    <w:sectPr w:rsidR="00152945" w:rsidRPr="00285A07" w:rsidSect="00686CB3">
      <w:type w:val="continuous"/>
      <w:pgSz w:w="11907" w:h="16840" w:code="9"/>
      <w:pgMar w:top="964" w:right="1134" w:bottom="964" w:left="1134" w:header="567" w:footer="567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D8" w:rsidRDefault="00A84FD8">
      <w:r>
        <w:separator/>
      </w:r>
    </w:p>
  </w:endnote>
  <w:endnote w:type="continuationSeparator" w:id="0">
    <w:p w:rsidR="00A84FD8" w:rsidRDefault="00A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58" w:rsidRDefault="00FA5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38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858" w:rsidRDefault="00C0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D8" w:rsidRDefault="00A84FD8">
      <w:r>
        <w:separator/>
      </w:r>
    </w:p>
  </w:footnote>
  <w:footnote w:type="continuationSeparator" w:id="0">
    <w:p w:rsidR="00A84FD8" w:rsidRDefault="00A8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B9" w:rsidRPr="00FF27EA" w:rsidRDefault="007669B5" w:rsidP="00FF27EA">
    <w:pPr>
      <w:pStyle w:val="Header"/>
      <w:tabs>
        <w:tab w:val="clear" w:pos="4320"/>
        <w:tab w:val="clear" w:pos="8640"/>
        <w:tab w:val="left" w:pos="3873"/>
      </w:tabs>
      <w:rPr>
        <w:rFonts w:asciiTheme="minorHAnsi" w:hAnsiTheme="minorHAnsi" w:cstheme="minorHAnsi"/>
        <w:b/>
        <w:color w:val="FFCC00"/>
        <w:sz w:val="48"/>
        <w:lang w:val="en-NZ"/>
      </w:rPr>
    </w:pPr>
    <w:r w:rsidRPr="00FF27EA">
      <w:rPr>
        <w:rFonts w:asciiTheme="minorHAnsi" w:hAnsiTheme="minorHAnsi" w:cstheme="minorHAnsi"/>
        <w:b/>
        <w:noProof/>
        <w:color w:val="FFCC00"/>
        <w:sz w:val="56"/>
        <w:lang w:val="en-NZ" w:eastAsia="en-N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4169410</wp:posOffset>
              </wp:positionH>
              <wp:positionV relativeFrom="paragraph">
                <wp:posOffset>6350</wp:posOffset>
              </wp:positionV>
              <wp:extent cx="1925955" cy="855345"/>
              <wp:effectExtent l="0" t="0" r="17145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855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7EA" w:rsidRPr="0050663F" w:rsidRDefault="00FF27EA" w:rsidP="0050663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sz w:val="28"/>
                              <w:szCs w:val="21"/>
                            </w:rPr>
                          </w:pPr>
                          <w:r w:rsidRPr="00FF27EA">
                            <w:rPr>
                              <w:rFonts w:asciiTheme="minorHAnsi" w:hAnsiTheme="minorHAnsi" w:cstheme="minorHAnsi"/>
                              <w:color w:val="000000"/>
                              <w:szCs w:val="21"/>
                              <w:u w:val="single"/>
                            </w:rPr>
                            <w:t xml:space="preserve">Contact the </w:t>
                          </w:r>
                          <w:r w:rsidRPr="0050663F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Cs w:val="21"/>
                              <w:u w:val="single"/>
                            </w:rPr>
                            <w:t>UCANZ</w:t>
                          </w:r>
                          <w:r w:rsidRPr="00FF27EA">
                            <w:rPr>
                              <w:rFonts w:asciiTheme="minorHAnsi" w:hAnsiTheme="minorHAnsi" w:cstheme="minorHAnsi"/>
                              <w:color w:val="000000"/>
                              <w:szCs w:val="21"/>
                              <w:u w:val="single"/>
                            </w:rPr>
                            <w:t xml:space="preserve"> office</w:t>
                          </w:r>
                          <w:r w:rsidRPr="00FF27EA">
                            <w:rPr>
                              <w:rFonts w:asciiTheme="minorHAnsi" w:hAnsiTheme="minorHAnsi" w:cstheme="minorHAnsi"/>
                              <w:color w:val="000000"/>
                              <w:szCs w:val="21"/>
                            </w:rPr>
                            <w:t xml:space="preserve"> </w:t>
                          </w:r>
                          <w:r w:rsidRPr="007669B5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Cs w:val="21"/>
                            </w:rPr>
                            <w:t>office@ucanz.org.nz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Cs w:val="21"/>
                            </w:rPr>
                            <w:br/>
                          </w:r>
                          <w:r w:rsidRPr="0050663F">
                            <w:rPr>
                              <w:rFonts w:asciiTheme="minorHAnsi" w:hAnsiTheme="minorHAnsi" w:cstheme="minorHAnsi"/>
                              <w:color w:val="000000"/>
                              <w:szCs w:val="21"/>
                            </w:rPr>
                            <w:t>04 384 3587</w:t>
                          </w:r>
                          <w:r w:rsidR="0050663F">
                            <w:rPr>
                              <w:rFonts w:asciiTheme="minorHAnsi" w:hAnsiTheme="minorHAnsi" w:cstheme="minorHAnsi"/>
                              <w:color w:val="000000"/>
                              <w:szCs w:val="21"/>
                            </w:rPr>
                            <w:t xml:space="preserve"> / </w:t>
                          </w:r>
                          <w:r w:rsidRPr="0050663F">
                            <w:rPr>
                              <w:rFonts w:asciiTheme="minorHAnsi" w:hAnsiTheme="minorHAnsi" w:cstheme="minorHAnsi"/>
                              <w:color w:val="000000"/>
                              <w:szCs w:val="21"/>
                            </w:rPr>
                            <w:t>027</w:t>
                          </w:r>
                          <w:r w:rsidR="007669B5">
                            <w:rPr>
                              <w:rFonts w:asciiTheme="minorHAnsi" w:hAnsiTheme="minorHAnsi" w:cstheme="minorHAnsi"/>
                              <w:color w:val="000000"/>
                              <w:szCs w:val="21"/>
                            </w:rPr>
                            <w:t xml:space="preserve"> </w:t>
                          </w:r>
                          <w:r w:rsidRPr="0050663F">
                            <w:rPr>
                              <w:rFonts w:asciiTheme="minorHAnsi" w:hAnsiTheme="minorHAnsi" w:cstheme="minorHAnsi"/>
                              <w:color w:val="000000"/>
                              <w:szCs w:val="21"/>
                            </w:rPr>
                            <w:t xml:space="preserve">5599042 </w:t>
                          </w:r>
                          <w:r w:rsidR="0050663F">
                            <w:rPr>
                              <w:rFonts w:asciiTheme="minorHAnsi" w:hAnsiTheme="minorHAnsi" w:cstheme="minorHAnsi"/>
                              <w:color w:val="000000"/>
                              <w:szCs w:val="21"/>
                            </w:rPr>
                            <w:br/>
                          </w:r>
                          <w:r w:rsidRPr="007669B5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Cs w:val="21"/>
                            </w:rPr>
                            <w:t>adrian@ucanz.org.nz</w:t>
                          </w:r>
                        </w:p>
                        <w:p w:rsidR="00FF27EA" w:rsidRDefault="00FF27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3pt;margin-top:.5pt;width:151.65pt;height:6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">
              <v:textbox>
                <w:txbxContent>
                  <w:p w:rsidR="00FF27EA" w:rsidRPr="0050663F" w:rsidRDefault="00FF27EA" w:rsidP="0050663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theme="minorHAnsi"/>
                        <w:color w:val="000000"/>
                        <w:sz w:val="28"/>
                        <w:szCs w:val="21"/>
                      </w:rPr>
                    </w:pPr>
                    <w:r w:rsidRPr="00FF27EA">
                      <w:rPr>
                        <w:rFonts w:asciiTheme="minorHAnsi" w:hAnsiTheme="minorHAnsi" w:cstheme="minorHAnsi"/>
                        <w:color w:val="000000"/>
                        <w:szCs w:val="21"/>
                        <w:u w:val="single"/>
                      </w:rPr>
                      <w:t xml:space="preserve">Contact the </w:t>
                    </w:r>
                    <w:r w:rsidRPr="0050663F">
                      <w:rPr>
                        <w:rFonts w:asciiTheme="minorHAnsi" w:hAnsiTheme="minorHAnsi" w:cstheme="minorHAnsi"/>
                        <w:b/>
                        <w:color w:val="000000"/>
                        <w:szCs w:val="21"/>
                        <w:u w:val="single"/>
                      </w:rPr>
                      <w:t>UCANZ</w:t>
                    </w:r>
                    <w:r w:rsidRPr="00FF27EA">
                      <w:rPr>
                        <w:rFonts w:asciiTheme="minorHAnsi" w:hAnsiTheme="minorHAnsi" w:cstheme="minorHAnsi"/>
                        <w:color w:val="000000"/>
                        <w:szCs w:val="21"/>
                        <w:u w:val="single"/>
                      </w:rPr>
                      <w:t xml:space="preserve"> office</w:t>
                    </w:r>
                    <w:r w:rsidRPr="00FF27EA">
                      <w:rPr>
                        <w:rFonts w:asciiTheme="minorHAnsi" w:hAnsiTheme="minorHAnsi" w:cstheme="minorHAnsi"/>
                        <w:color w:val="000000"/>
                        <w:szCs w:val="21"/>
                      </w:rPr>
                      <w:t xml:space="preserve"> </w:t>
                    </w:r>
                    <w:r w:rsidRPr="007669B5">
                      <w:rPr>
                        <w:rFonts w:asciiTheme="minorHAnsi" w:hAnsiTheme="minorHAnsi" w:cstheme="minorHAnsi"/>
                        <w:b/>
                        <w:color w:val="000000"/>
                        <w:szCs w:val="21"/>
                      </w:rPr>
                      <w:t>office@ucanz.org.nz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Cs w:val="21"/>
                      </w:rPr>
                      <w:br/>
                    </w:r>
                    <w:r w:rsidRPr="0050663F">
                      <w:rPr>
                        <w:rFonts w:asciiTheme="minorHAnsi" w:hAnsiTheme="minorHAnsi" w:cstheme="minorHAnsi"/>
                        <w:color w:val="000000"/>
                        <w:szCs w:val="21"/>
                      </w:rPr>
                      <w:t>04 384 3587</w:t>
                    </w:r>
                    <w:r w:rsidR="0050663F">
                      <w:rPr>
                        <w:rFonts w:asciiTheme="minorHAnsi" w:hAnsiTheme="minorHAnsi" w:cstheme="minorHAnsi"/>
                        <w:color w:val="000000"/>
                        <w:szCs w:val="21"/>
                      </w:rPr>
                      <w:t xml:space="preserve"> / </w:t>
                    </w:r>
                    <w:r w:rsidRPr="0050663F">
                      <w:rPr>
                        <w:rFonts w:asciiTheme="minorHAnsi" w:hAnsiTheme="minorHAnsi" w:cstheme="minorHAnsi"/>
                        <w:color w:val="000000"/>
                        <w:szCs w:val="21"/>
                      </w:rPr>
                      <w:t>027</w:t>
                    </w:r>
                    <w:r w:rsidR="007669B5">
                      <w:rPr>
                        <w:rFonts w:asciiTheme="minorHAnsi" w:hAnsiTheme="minorHAnsi" w:cstheme="minorHAnsi"/>
                        <w:color w:val="000000"/>
                        <w:szCs w:val="21"/>
                      </w:rPr>
                      <w:t xml:space="preserve"> </w:t>
                    </w:r>
                    <w:r w:rsidRPr="0050663F">
                      <w:rPr>
                        <w:rFonts w:asciiTheme="minorHAnsi" w:hAnsiTheme="minorHAnsi" w:cstheme="minorHAnsi"/>
                        <w:color w:val="000000"/>
                        <w:szCs w:val="21"/>
                      </w:rPr>
                      <w:t xml:space="preserve">5599042 </w:t>
                    </w:r>
                    <w:r w:rsidR="0050663F">
                      <w:rPr>
                        <w:rFonts w:asciiTheme="minorHAnsi" w:hAnsiTheme="minorHAnsi" w:cstheme="minorHAnsi"/>
                        <w:color w:val="000000"/>
                        <w:szCs w:val="21"/>
                      </w:rPr>
                      <w:br/>
                    </w:r>
                    <w:r w:rsidRPr="007669B5">
                      <w:rPr>
                        <w:rFonts w:asciiTheme="minorHAnsi" w:hAnsiTheme="minorHAnsi" w:cstheme="minorHAnsi"/>
                        <w:b/>
                        <w:color w:val="000000"/>
                        <w:szCs w:val="21"/>
                      </w:rPr>
                      <w:t>adrian@ucanz.org.nz</w:t>
                    </w:r>
                  </w:p>
                  <w:p w:rsidR="00FF27EA" w:rsidRDefault="00FF27EA"/>
                </w:txbxContent>
              </v:textbox>
              <w10:wrap type="square" anchorx="margin"/>
            </v:shape>
          </w:pict>
        </mc:Fallback>
      </mc:AlternateContent>
    </w:r>
    <w:r w:rsidR="0050663F" w:rsidRPr="00FF27EA">
      <w:rPr>
        <w:noProof/>
        <w:color w:val="FFCC00"/>
        <w:sz w:val="32"/>
        <w:lang w:val="en-NZ"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641540</wp:posOffset>
          </wp:positionH>
          <wp:positionV relativeFrom="paragraph">
            <wp:posOffset>-69850</wp:posOffset>
          </wp:positionV>
          <wp:extent cx="1315720" cy="1007110"/>
          <wp:effectExtent l="0" t="0" r="0" b="2540"/>
          <wp:wrapNone/>
          <wp:docPr id="8" name="Picture 2" descr="F:\PRESENTATIONS\UCAN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F:\PRESENTATIONS\UCANZ-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08" r="26080" b="38172"/>
                  <a:stretch/>
                </pic:blipFill>
                <pic:spPr bwMode="auto">
                  <a:xfrm>
                    <a:off x="0" y="0"/>
                    <a:ext cx="1315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432B9" w:rsidRPr="00FF27EA">
      <w:rPr>
        <w:rFonts w:asciiTheme="minorHAnsi" w:hAnsiTheme="minorHAnsi" w:cstheme="minorHAnsi"/>
        <w:b/>
        <w:color w:val="FFCC00"/>
        <w:sz w:val="56"/>
        <w:lang w:val="en-NZ"/>
      </w:rPr>
      <w:t>uNETy</w:t>
    </w:r>
    <w:proofErr w:type="spellEnd"/>
    <w:r w:rsidR="00FF27EA" w:rsidRPr="00FF27EA">
      <w:rPr>
        <w:rFonts w:asciiTheme="minorHAnsi" w:hAnsiTheme="minorHAnsi" w:cstheme="minorHAnsi"/>
        <w:b/>
        <w:color w:val="FFCC00"/>
        <w:sz w:val="56"/>
        <w:lang w:val="en-NZ"/>
      </w:rPr>
      <w:tab/>
    </w:r>
  </w:p>
  <w:p w:rsidR="00CD3C80" w:rsidRPr="00FF27EA" w:rsidRDefault="0050663F">
    <w:pPr>
      <w:pStyle w:val="Header"/>
      <w:rPr>
        <w:rFonts w:asciiTheme="minorHAnsi" w:hAnsiTheme="minorHAnsi" w:cstheme="minorHAnsi"/>
        <w:i/>
        <w:sz w:val="28"/>
        <w:lang w:val="en-NZ"/>
      </w:rPr>
    </w:pPr>
    <w:r w:rsidRPr="00FF27EA">
      <w:rPr>
        <w:rFonts w:asciiTheme="minorHAnsi" w:hAnsiTheme="minorHAnsi" w:cstheme="minorHAnsi"/>
        <w:i/>
        <w:sz w:val="28"/>
        <w:lang w:val="en-NZ"/>
      </w:rPr>
      <w:t xml:space="preserve">News </w:t>
    </w:r>
    <w:r w:rsidR="007669B5">
      <w:rPr>
        <w:rFonts w:asciiTheme="minorHAnsi" w:hAnsiTheme="minorHAnsi" w:cstheme="minorHAnsi"/>
        <w:i/>
        <w:sz w:val="28"/>
        <w:lang w:val="en-NZ"/>
      </w:rPr>
      <w:t>for</w:t>
    </w:r>
    <w:r>
      <w:rPr>
        <w:rFonts w:asciiTheme="minorHAnsi" w:hAnsiTheme="minorHAnsi" w:cstheme="minorHAnsi"/>
        <w:i/>
        <w:sz w:val="28"/>
        <w:lang w:val="en-NZ"/>
      </w:rPr>
      <w:t xml:space="preserve"> </w:t>
    </w:r>
    <w:r w:rsidRPr="00FF27EA">
      <w:rPr>
        <w:rFonts w:asciiTheme="minorHAnsi" w:hAnsiTheme="minorHAnsi" w:cstheme="minorHAnsi"/>
        <w:i/>
        <w:sz w:val="28"/>
        <w:lang w:val="en-NZ"/>
      </w:rPr>
      <w:t xml:space="preserve">uniting </w:t>
    </w:r>
    <w:r w:rsidR="007669B5">
      <w:rPr>
        <w:rFonts w:asciiTheme="minorHAnsi" w:hAnsiTheme="minorHAnsi" w:cstheme="minorHAnsi"/>
        <w:i/>
        <w:sz w:val="28"/>
        <w:lang w:val="en-NZ"/>
      </w:rPr>
      <w:t xml:space="preserve">    </w:t>
    </w:r>
    <w:r w:rsidRPr="00FF27EA">
      <w:rPr>
        <w:rFonts w:asciiTheme="minorHAnsi" w:hAnsiTheme="minorHAnsi" w:cstheme="minorHAnsi"/>
        <w:i/>
        <w:sz w:val="28"/>
        <w:lang w:val="en-NZ"/>
      </w:rPr>
      <w:t>congregations</w:t>
    </w:r>
    <w:r w:rsidR="00CD3C80" w:rsidRPr="00FF27EA">
      <w:rPr>
        <w:rFonts w:asciiTheme="minorHAnsi" w:hAnsiTheme="minorHAnsi" w:cstheme="minorHAnsi"/>
        <w:i/>
        <w:sz w:val="28"/>
        <w:lang w:val="en-NZ"/>
      </w:rPr>
      <w:t xml:space="preserve"> </w:t>
    </w:r>
  </w:p>
  <w:p w:rsidR="00FF27EA" w:rsidRPr="00FF27EA" w:rsidRDefault="007669B5" w:rsidP="007669B5">
    <w:pPr>
      <w:ind w:left="2160" w:firstLine="720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 xml:space="preserve">    </w:t>
    </w:r>
    <w:r w:rsidR="0050663F" w:rsidRPr="007669B5">
      <w:rPr>
        <w:rFonts w:asciiTheme="minorHAnsi" w:hAnsiTheme="minorHAnsi" w:cstheme="minorHAnsi"/>
        <w:color w:val="FFCC00"/>
        <w:sz w:val="28"/>
      </w:rPr>
      <w:t>APRIL</w:t>
    </w:r>
    <w:r w:rsidR="00FF27EA" w:rsidRPr="007669B5">
      <w:rPr>
        <w:rFonts w:asciiTheme="minorHAnsi" w:hAnsiTheme="minorHAnsi" w:cstheme="minorHAnsi"/>
        <w:color w:val="FFCC00"/>
        <w:sz w:val="28"/>
      </w:rPr>
      <w:t xml:space="preserve"> 2017</w:t>
    </w:r>
  </w:p>
  <w:p w:rsidR="00FF27EA" w:rsidRPr="00E432B9" w:rsidRDefault="00FF27EA">
    <w:pPr>
      <w:pStyle w:val="Header"/>
      <w:rPr>
        <w:rFonts w:asciiTheme="minorHAnsi" w:hAnsiTheme="minorHAnsi" w:cstheme="minorHAnsi"/>
        <w:sz w:val="28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352"/>
    <w:multiLevelType w:val="singleLevel"/>
    <w:tmpl w:val="55B8C6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FF5CCE"/>
    <w:multiLevelType w:val="hybridMultilevel"/>
    <w:tmpl w:val="3538ED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C408DE3C">
      <w:numFmt w:val="bullet"/>
      <w:lvlText w:val=""/>
      <w:lvlJc w:val="left"/>
      <w:pPr>
        <w:ind w:left="2340" w:hanging="360"/>
      </w:pPr>
      <w:rPr>
        <w:rFonts w:ascii="Calibri" w:eastAsia="SimSun" w:hAnsi="Calibri" w:cs="Calibri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55CF2"/>
    <w:multiLevelType w:val="singleLevel"/>
    <w:tmpl w:val="094C014C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662885"/>
    <w:multiLevelType w:val="hybridMultilevel"/>
    <w:tmpl w:val="77CC6B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7169AB"/>
    <w:multiLevelType w:val="hybridMultilevel"/>
    <w:tmpl w:val="1EE0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5D6D"/>
    <w:multiLevelType w:val="hybridMultilevel"/>
    <w:tmpl w:val="C8B8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E2047"/>
    <w:multiLevelType w:val="hybridMultilevel"/>
    <w:tmpl w:val="21AAD89E"/>
    <w:lvl w:ilvl="0" w:tplc="2EF00CAE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E5082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92880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26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308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CD8C0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0C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2D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ED7A0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87099"/>
    <w:multiLevelType w:val="hybridMultilevel"/>
    <w:tmpl w:val="B598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3B4"/>
    <w:multiLevelType w:val="hybridMultilevel"/>
    <w:tmpl w:val="FF9E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60494"/>
    <w:multiLevelType w:val="hybridMultilevel"/>
    <w:tmpl w:val="3AF64148"/>
    <w:lvl w:ilvl="0" w:tplc="0F92B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07"/>
    <w:rsid w:val="0006257A"/>
    <w:rsid w:val="000645E1"/>
    <w:rsid w:val="000B191C"/>
    <w:rsid w:val="000C3100"/>
    <w:rsid w:val="000E6DFA"/>
    <w:rsid w:val="00152945"/>
    <w:rsid w:val="00185CB1"/>
    <w:rsid w:val="00212983"/>
    <w:rsid w:val="00284218"/>
    <w:rsid w:val="00285A07"/>
    <w:rsid w:val="002A2E06"/>
    <w:rsid w:val="002A4EC8"/>
    <w:rsid w:val="002B6AA4"/>
    <w:rsid w:val="002D1CDC"/>
    <w:rsid w:val="0032303E"/>
    <w:rsid w:val="0039347E"/>
    <w:rsid w:val="00411B2E"/>
    <w:rsid w:val="00427A10"/>
    <w:rsid w:val="00443957"/>
    <w:rsid w:val="00460214"/>
    <w:rsid w:val="004765CC"/>
    <w:rsid w:val="004A5A1A"/>
    <w:rsid w:val="004C0344"/>
    <w:rsid w:val="004C7F57"/>
    <w:rsid w:val="0050663F"/>
    <w:rsid w:val="00517725"/>
    <w:rsid w:val="00542444"/>
    <w:rsid w:val="00594BD7"/>
    <w:rsid w:val="005C136C"/>
    <w:rsid w:val="005D3B39"/>
    <w:rsid w:val="005E7E47"/>
    <w:rsid w:val="006062D8"/>
    <w:rsid w:val="0063312C"/>
    <w:rsid w:val="006550B3"/>
    <w:rsid w:val="00663E90"/>
    <w:rsid w:val="00683A59"/>
    <w:rsid w:val="0068544D"/>
    <w:rsid w:val="00686CB3"/>
    <w:rsid w:val="006B4B94"/>
    <w:rsid w:val="006D758D"/>
    <w:rsid w:val="006F750F"/>
    <w:rsid w:val="00721F31"/>
    <w:rsid w:val="007435F2"/>
    <w:rsid w:val="00760E81"/>
    <w:rsid w:val="007669B5"/>
    <w:rsid w:val="007845EC"/>
    <w:rsid w:val="007A4427"/>
    <w:rsid w:val="007B1FF1"/>
    <w:rsid w:val="008015AD"/>
    <w:rsid w:val="0080317A"/>
    <w:rsid w:val="00817020"/>
    <w:rsid w:val="008401F1"/>
    <w:rsid w:val="00842C04"/>
    <w:rsid w:val="00855D7D"/>
    <w:rsid w:val="0086593A"/>
    <w:rsid w:val="008720B5"/>
    <w:rsid w:val="00882707"/>
    <w:rsid w:val="00942CF2"/>
    <w:rsid w:val="00966D2B"/>
    <w:rsid w:val="009B08F6"/>
    <w:rsid w:val="009D776E"/>
    <w:rsid w:val="009F2B5F"/>
    <w:rsid w:val="00A37D6F"/>
    <w:rsid w:val="00A84FD8"/>
    <w:rsid w:val="00AC74D4"/>
    <w:rsid w:val="00AE52E0"/>
    <w:rsid w:val="00B8691E"/>
    <w:rsid w:val="00C03858"/>
    <w:rsid w:val="00C367F1"/>
    <w:rsid w:val="00C522E5"/>
    <w:rsid w:val="00CD3C80"/>
    <w:rsid w:val="00D018A3"/>
    <w:rsid w:val="00D53840"/>
    <w:rsid w:val="00D6027C"/>
    <w:rsid w:val="00DA1069"/>
    <w:rsid w:val="00DB4EDB"/>
    <w:rsid w:val="00DD53C2"/>
    <w:rsid w:val="00E432B9"/>
    <w:rsid w:val="00E53D89"/>
    <w:rsid w:val="00E56D95"/>
    <w:rsid w:val="00EA06D8"/>
    <w:rsid w:val="00EB4747"/>
    <w:rsid w:val="00EB6AB7"/>
    <w:rsid w:val="00F155EF"/>
    <w:rsid w:val="00F31A70"/>
    <w:rsid w:val="00F72ABF"/>
    <w:rsid w:val="00F91384"/>
    <w:rsid w:val="00FA58C8"/>
    <w:rsid w:val="00FD06F6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F331D"/>
  <w15:docId w15:val="{889AB7FD-6621-42D8-8298-2B9CDD2B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D776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77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7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776E"/>
  </w:style>
  <w:style w:type="character" w:styleId="Hyperlink">
    <w:name w:val="Hyperlink"/>
    <w:basedOn w:val="DefaultParagraphFont"/>
    <w:rsid w:val="009D776E"/>
    <w:rPr>
      <w:color w:val="0000FF"/>
      <w:u w:val="single"/>
    </w:rPr>
  </w:style>
  <w:style w:type="character" w:styleId="FollowedHyperlink">
    <w:name w:val="FollowedHyperlink"/>
    <w:basedOn w:val="DefaultParagraphFont"/>
    <w:rsid w:val="009D776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0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5AD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854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5EF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5E7E47"/>
  </w:style>
  <w:style w:type="character" w:styleId="Mention">
    <w:name w:val="Mention"/>
    <w:basedOn w:val="DefaultParagraphFont"/>
    <w:uiPriority w:val="99"/>
    <w:semiHidden/>
    <w:unhideWhenUsed/>
    <w:rsid w:val="00842C04"/>
    <w:rPr>
      <w:color w:val="2B579A"/>
      <w:shd w:val="clear" w:color="auto" w:fill="E6E6E6"/>
    </w:rPr>
  </w:style>
  <w:style w:type="paragraph" w:customStyle="1" w:styleId="Default">
    <w:name w:val="Default"/>
    <w:rsid w:val="00427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C4B56-CD25-4190-8D5C-16B9C8A7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Uniting Congragations of Aoteoroa</Company>
  <LinksUpToDate>false</LinksUpToDate>
  <CharactersWithSpaces>4224</CharactersWithSpaces>
  <SharedDoc>false</SharedDoc>
  <HLinks>
    <vt:vector size="6" baseType="variant">
      <vt:variant>
        <vt:i4>1245306</vt:i4>
      </vt:variant>
      <vt:variant>
        <vt:i4>0</vt:i4>
      </vt:variant>
      <vt:variant>
        <vt:i4>0</vt:i4>
      </vt:variant>
      <vt:variant>
        <vt:i4>5</vt:i4>
      </vt:variant>
      <vt:variant>
        <vt:lpwstr>mailto:peter@ucnaz.org.nz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Robyn Daniels</dc:creator>
  <cp:keywords/>
  <dc:description/>
  <cp:lastModifiedBy>Adrian Skelton</cp:lastModifiedBy>
  <cp:revision>7</cp:revision>
  <cp:lastPrinted>2016-11-22T20:40:00Z</cp:lastPrinted>
  <dcterms:created xsi:type="dcterms:W3CDTF">2017-03-22T21:33:00Z</dcterms:created>
  <dcterms:modified xsi:type="dcterms:W3CDTF">2017-06-13T05:16:00Z</dcterms:modified>
</cp:coreProperties>
</file>