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6FC4" w14:textId="776C6795" w:rsidR="00A42A5F" w:rsidRPr="00A42A5F" w:rsidRDefault="00A42A5F" w:rsidP="003A6009">
      <w:pPr>
        <w:shd w:val="clear" w:color="auto" w:fill="FFFFFF"/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n-NZ"/>
        </w:rPr>
      </w:pPr>
      <w:r w:rsidRPr="00A42A5F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25A4E612" wp14:editId="3D4F52C1">
            <wp:simplePos x="0" y="0"/>
            <wp:positionH relativeFrom="margin">
              <wp:posOffset>1786516</wp:posOffset>
            </wp:positionH>
            <wp:positionV relativeFrom="page">
              <wp:posOffset>238631</wp:posOffset>
            </wp:positionV>
            <wp:extent cx="2367915" cy="1449070"/>
            <wp:effectExtent l="0" t="0" r="0" b="0"/>
            <wp:wrapTopAndBottom/>
            <wp:docPr id="2" name="Picture 2" descr="C:\Users\Adrian Skelton\AppData\Local\Microsoft\Windows\INetCache\Content.Word\UCANZ wes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 Skelton\AppData\Local\Microsoft\Windows\INetCache\Content.Word\UCANZ wesit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D83C8" w14:textId="5FF5F5F1" w:rsidR="00A42A5F" w:rsidRPr="00A42A5F" w:rsidRDefault="003A6009" w:rsidP="003A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sz w:val="24"/>
          <w:szCs w:val="24"/>
          <w:lang w:eastAsia="en-NZ"/>
        </w:rPr>
        <w:t xml:space="preserve">06 December </w:t>
      </w:r>
      <w:r w:rsidR="00A42A5F" w:rsidRPr="00A42A5F">
        <w:rPr>
          <w:rFonts w:ascii="Calibri" w:eastAsia="Times New Roman" w:hAnsi="Calibri" w:cs="Calibri"/>
          <w:sz w:val="24"/>
          <w:szCs w:val="24"/>
          <w:lang w:eastAsia="en-NZ"/>
        </w:rPr>
        <w:t>2018</w:t>
      </w:r>
    </w:p>
    <w:p w14:paraId="46B26347" w14:textId="79E8FEDE" w:rsidR="00A42A5F" w:rsidRDefault="00A42A5F" w:rsidP="00A42A5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n-NZ"/>
        </w:rPr>
      </w:pPr>
    </w:p>
    <w:p w14:paraId="1686BF26" w14:textId="77777777" w:rsidR="003A6009" w:rsidRPr="0045386A" w:rsidRDefault="003A6009" w:rsidP="003A6009">
      <w:pPr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Calibri" w:eastAsia="Times New Roman" w:hAnsi="Calibri" w:cs="Calibri"/>
          <w:b/>
          <w:sz w:val="28"/>
          <w:lang w:eastAsia="en-NZ"/>
        </w:rPr>
      </w:pPr>
      <w:r w:rsidRPr="0045386A">
        <w:rPr>
          <w:rFonts w:ascii="Calibri" w:eastAsia="Times New Roman" w:hAnsi="Calibri" w:cs="Calibri"/>
          <w:b/>
          <w:sz w:val="28"/>
          <w:lang w:eastAsia="en-NZ"/>
        </w:rPr>
        <w:t>A BRIEF SUMMARY OF RECENT DEVELOPMENTS FOR COOPERATIVE VENTURES</w:t>
      </w:r>
    </w:p>
    <w:p w14:paraId="4A5FD9F7" w14:textId="77777777" w:rsidR="003A6009" w:rsidRPr="003A6009" w:rsidRDefault="003A6009" w:rsidP="003A6009">
      <w:pPr>
        <w:spacing w:before="120"/>
        <w:jc w:val="both"/>
        <w:rPr>
          <w:rFonts w:ascii="Calibri" w:eastAsia="Times New Roman" w:hAnsi="Calibri" w:cs="Calibri"/>
          <w:sz w:val="24"/>
          <w:szCs w:val="24"/>
          <w:lang w:eastAsia="en-NZ"/>
        </w:rPr>
      </w:pP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 xml:space="preserve">Amendments to the regulations for uniting congregations, </w:t>
      </w:r>
      <w:r w:rsidRPr="003A6009">
        <w:rPr>
          <w:rFonts w:ascii="Calibri" w:eastAsia="Times New Roman" w:hAnsi="Calibri" w:cs="Calibri"/>
          <w:b/>
          <w:i/>
          <w:sz w:val="24"/>
          <w:szCs w:val="24"/>
          <w:lang w:eastAsia="en-NZ"/>
        </w:rPr>
        <w:t>Procedures for Cooperative Ventures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>, have been agreed by the Anglican, Christian Churches, Methodist and Presbyterian Partner Churches this year (2018). Consequent to those amendments, there will be changes to the method of financia</w:t>
      </w:r>
      <w:bookmarkStart w:id="0" w:name="_GoBack"/>
      <w:bookmarkEnd w:id="0"/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 xml:space="preserve">l assessment for Cooperative Ventures from July 2019. </w:t>
      </w:r>
    </w:p>
    <w:p w14:paraId="5A39A54E" w14:textId="2262AF82" w:rsidR="003A6009" w:rsidRPr="003A6009" w:rsidRDefault="003A6009" w:rsidP="003A6009">
      <w:pPr>
        <w:spacing w:before="120"/>
        <w:jc w:val="both"/>
        <w:rPr>
          <w:rFonts w:ascii="Calibri" w:eastAsia="Times New Roman" w:hAnsi="Calibri" w:cs="Calibri"/>
          <w:sz w:val="24"/>
          <w:szCs w:val="24"/>
          <w:lang w:eastAsia="en-NZ"/>
        </w:rPr>
      </w:pPr>
      <w:r w:rsidRPr="003A6009">
        <w:rPr>
          <w:rFonts w:ascii="Calibri" w:eastAsia="Times New Roman" w:hAnsi="Calibri" w:cs="Calibri"/>
          <w:sz w:val="24"/>
          <w:szCs w:val="24"/>
          <w:u w:val="single"/>
          <w:lang w:eastAsia="en-NZ"/>
        </w:rPr>
        <w:t xml:space="preserve">Financial assessment </w:t>
      </w:r>
      <w:r w:rsidRPr="003A6009">
        <w:rPr>
          <w:rFonts w:ascii="Calibri" w:eastAsia="Times New Roman" w:hAnsi="Calibri" w:cs="Calibri"/>
          <w:sz w:val="24"/>
          <w:szCs w:val="24"/>
          <w:u w:val="single"/>
          <w:lang w:eastAsia="en-NZ"/>
        </w:rPr>
        <w:t xml:space="preserve">now </w:t>
      </w:r>
      <w:r w:rsidRPr="003A6009">
        <w:rPr>
          <w:rFonts w:ascii="Calibri" w:eastAsia="Times New Roman" w:hAnsi="Calibri" w:cs="Calibri"/>
          <w:sz w:val="24"/>
          <w:szCs w:val="24"/>
          <w:u w:val="single"/>
          <w:lang w:eastAsia="en-NZ"/>
        </w:rPr>
        <w:t xml:space="preserve">attaches to the </w:t>
      </w:r>
      <w:r w:rsidRPr="003A6009">
        <w:rPr>
          <w:rFonts w:ascii="Calibri" w:eastAsia="Times New Roman" w:hAnsi="Calibri" w:cs="Calibri"/>
          <w:b/>
          <w:sz w:val="24"/>
          <w:szCs w:val="24"/>
          <w:u w:val="single"/>
          <w:lang w:eastAsia="en-NZ"/>
        </w:rPr>
        <w:t>Convening Partner</w:t>
      </w:r>
      <w:r w:rsidRPr="003A6009">
        <w:rPr>
          <w:rFonts w:ascii="Calibri" w:eastAsia="Times New Roman" w:hAnsi="Calibri" w:cs="Calibri"/>
          <w:sz w:val="24"/>
          <w:szCs w:val="24"/>
          <w:u w:val="single"/>
          <w:lang w:eastAsia="en-NZ"/>
        </w:rPr>
        <w:t xml:space="preserve"> only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>, a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>nd this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 xml:space="preserve"> role 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>n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>ow rotate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>s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 xml:space="preserve"> automatically every three years (a change from the previous five). A new schedule of Convening Partners is being prepared with advice from the regional/diocesan partners. This will be advertised from March 2019 and take effect from 1</w:t>
      </w:r>
      <w:r w:rsidRPr="003A6009">
        <w:rPr>
          <w:rFonts w:ascii="Calibri" w:eastAsia="Times New Roman" w:hAnsi="Calibri" w:cs="Calibri"/>
          <w:sz w:val="24"/>
          <w:szCs w:val="24"/>
          <w:vertAlign w:val="superscript"/>
          <w:lang w:eastAsia="en-NZ"/>
        </w:rPr>
        <w:t>st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 xml:space="preserve"> July 2019. </w:t>
      </w:r>
    </w:p>
    <w:p w14:paraId="70879399" w14:textId="77777777" w:rsidR="003A6009" w:rsidRPr="003A6009" w:rsidRDefault="003A6009" w:rsidP="003A6009">
      <w:pPr>
        <w:spacing w:before="120"/>
        <w:jc w:val="both"/>
        <w:rPr>
          <w:rFonts w:ascii="Calibri" w:eastAsia="Times New Roman" w:hAnsi="Calibri" w:cs="Calibri"/>
          <w:sz w:val="24"/>
          <w:szCs w:val="24"/>
          <w:lang w:eastAsia="en-NZ"/>
        </w:rPr>
      </w:pP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 xml:space="preserve">The </w:t>
      </w:r>
      <w:r w:rsidRPr="003A6009">
        <w:rPr>
          <w:rFonts w:ascii="Calibri" w:eastAsia="Times New Roman" w:hAnsi="Calibri" w:cs="Calibri"/>
          <w:b/>
          <w:sz w:val="24"/>
          <w:szCs w:val="24"/>
          <w:lang w:eastAsia="en-NZ"/>
        </w:rPr>
        <w:t>Appointing Partner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 xml:space="preserve"> (previously a role of the Coordinating Partner) is still agreed by all the local church’s partners, in conjunction with the local church. </w:t>
      </w:r>
      <w:r w:rsidRPr="003A6009">
        <w:rPr>
          <w:rFonts w:ascii="Calibri" w:eastAsia="Times New Roman" w:hAnsi="Calibri" w:cs="Calibri"/>
          <w:sz w:val="24"/>
          <w:szCs w:val="24"/>
          <w:u w:val="single"/>
          <w:lang w:eastAsia="en-NZ"/>
        </w:rPr>
        <w:t>There is no change to this process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>.</w:t>
      </w:r>
    </w:p>
    <w:p w14:paraId="1C3654DD" w14:textId="77777777" w:rsidR="003A6009" w:rsidRPr="003A6009" w:rsidRDefault="003A6009" w:rsidP="003A6009">
      <w:pPr>
        <w:spacing w:before="120"/>
        <w:jc w:val="both"/>
        <w:rPr>
          <w:sz w:val="24"/>
          <w:szCs w:val="24"/>
        </w:rPr>
      </w:pP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 xml:space="preserve">A single assessment will cover payment to the diocese (in Anglican years, where applicable) or to national </w:t>
      </w:r>
      <w:r w:rsidRPr="003A6009">
        <w:rPr>
          <w:rFonts w:ascii="Calibri" w:eastAsia="Times New Roman" w:hAnsi="Calibri" w:cs="Calibri"/>
          <w:sz w:val="24"/>
          <w:szCs w:val="24"/>
          <w:u w:val="single"/>
          <w:lang w:eastAsia="en-NZ"/>
        </w:rPr>
        <w:t>and</w:t>
      </w:r>
      <w:r w:rsidRPr="003A6009">
        <w:rPr>
          <w:rFonts w:ascii="Calibri" w:eastAsia="Times New Roman" w:hAnsi="Calibri" w:cs="Calibri"/>
          <w:sz w:val="24"/>
          <w:szCs w:val="24"/>
          <w:lang w:eastAsia="en-NZ"/>
        </w:rPr>
        <w:t xml:space="preserve"> synod/presbytery levels (in Methodist or Presbyterian years). Assessment will be based on a percentage of net income of a church: that is, gross income less certain allowances which are outlined in the letter sent this first week of December to all Cooperative Ventures.</w:t>
      </w:r>
    </w:p>
    <w:p w14:paraId="7A868AC6" w14:textId="77777777" w:rsidR="003A6009" w:rsidRPr="00A42A5F" w:rsidRDefault="003A6009" w:rsidP="00A42A5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n-NZ"/>
        </w:rPr>
      </w:pPr>
    </w:p>
    <w:p w14:paraId="5D642F07" w14:textId="7DEE98FE" w:rsidR="008C0C06" w:rsidRPr="00A42A5F" w:rsidRDefault="00773E89" w:rsidP="00A42A5F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703585" wp14:editId="6AC22372">
            <wp:extent cx="1160585" cy="481474"/>
            <wp:effectExtent l="0" t="0" r="0" b="0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831" cy="57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5A846" w14:textId="248F7721" w:rsidR="008C0C06" w:rsidRPr="000B6744" w:rsidRDefault="008C0C06" w:rsidP="006078F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en-NZ" w:eastAsia="en-NZ"/>
        </w:rPr>
      </w:pPr>
      <w:r w:rsidRPr="00A42A5F">
        <w:rPr>
          <w:rFonts w:eastAsia="Times New Roman" w:cstheme="minorHAnsi"/>
          <w:bCs/>
          <w:color w:val="222222"/>
          <w:sz w:val="24"/>
          <w:szCs w:val="24"/>
          <w:lang w:val="en-NZ" w:eastAsia="en-NZ"/>
        </w:rPr>
        <w:t>Rev Adrian Skelton</w:t>
      </w:r>
      <w:r w:rsidRPr="00A42A5F">
        <w:rPr>
          <w:rFonts w:eastAsia="Times New Roman" w:cstheme="minorHAnsi"/>
          <w:bCs/>
          <w:color w:val="222222"/>
          <w:sz w:val="24"/>
          <w:szCs w:val="24"/>
          <w:lang w:val="en-NZ" w:eastAsia="en-NZ"/>
        </w:rPr>
        <w:br/>
      </w:r>
      <w:r w:rsidR="006078FE" w:rsidRPr="006078FE">
        <w:rPr>
          <w:rFonts w:cstheme="minorHAnsi"/>
          <w:b/>
          <w:bCs/>
          <w:color w:val="222222"/>
          <w:shd w:val="clear" w:color="auto" w:fill="FFFFFF"/>
        </w:rPr>
        <w:t>UCANZ</w:t>
      </w:r>
      <w:r w:rsidR="006078FE" w:rsidRPr="006078FE">
        <w:rPr>
          <w:rFonts w:cstheme="minorHAnsi"/>
          <w:b/>
          <w:bCs/>
          <w:i/>
          <w:iCs/>
          <w:color w:val="222222"/>
          <w:shd w:val="clear" w:color="auto" w:fill="FFFFFF"/>
        </w:rPr>
        <w:t> </w:t>
      </w:r>
      <w:r w:rsidR="006078FE" w:rsidRPr="006078FE">
        <w:rPr>
          <w:rFonts w:cstheme="minorHAnsi"/>
          <w:b/>
          <w:bCs/>
          <w:color w:val="222222"/>
          <w:shd w:val="clear" w:color="auto" w:fill="FFFFFF"/>
        </w:rPr>
        <w:t>Executive Officer</w:t>
      </w:r>
      <w:r w:rsidR="006078FE" w:rsidRPr="006078FE">
        <w:rPr>
          <w:rFonts w:cstheme="minorHAnsi"/>
          <w:b/>
          <w:bCs/>
          <w:color w:val="222222"/>
          <w:shd w:val="clear" w:color="auto" w:fill="FFFFFF"/>
        </w:rPr>
        <w:br/>
      </w:r>
      <w:r w:rsidR="006078FE" w:rsidRPr="006078FE">
        <w:rPr>
          <w:rFonts w:cstheme="minorHAnsi"/>
          <w:color w:val="E36C0A"/>
          <w:shd w:val="clear" w:color="auto" w:fill="FFFFFF"/>
        </w:rPr>
        <w:t>18 Eccleston Hill, Thorndon, Wellington</w:t>
      </w:r>
      <w:r w:rsidR="006078FE" w:rsidRPr="006078FE">
        <w:rPr>
          <w:rFonts w:cstheme="minorHAnsi"/>
          <w:color w:val="E36C0A"/>
          <w:shd w:val="clear" w:color="auto" w:fill="FFFFFF"/>
        </w:rPr>
        <w:br/>
      </w:r>
      <w:r w:rsidR="006078FE" w:rsidRPr="006078FE">
        <w:rPr>
          <w:rFonts w:cstheme="minorHAnsi"/>
          <w:b/>
          <w:bCs/>
          <w:color w:val="E36C0A"/>
          <w:shd w:val="clear" w:color="auto" w:fill="FFFFFF"/>
        </w:rPr>
        <w:t>PO Box 12 046, Wellington 6144</w:t>
      </w:r>
      <w:r w:rsidR="006078FE" w:rsidRPr="006078FE">
        <w:rPr>
          <w:rFonts w:cstheme="minorHAnsi"/>
          <w:color w:val="E36C0A"/>
          <w:shd w:val="clear" w:color="auto" w:fill="FFFFFF"/>
        </w:rPr>
        <w:br/>
      </w:r>
      <w:r w:rsidR="006078FE" w:rsidRPr="000B6744">
        <w:rPr>
          <w:rFonts w:cstheme="minorHAnsi"/>
          <w:b/>
          <w:color w:val="222222"/>
          <w:sz w:val="20"/>
          <w:szCs w:val="20"/>
          <w:shd w:val="clear" w:color="auto" w:fill="FFFFFF"/>
        </w:rPr>
        <w:t>Ph. 0</w:t>
      </w:r>
      <w:r w:rsidR="002749AC" w:rsidRPr="000B6744">
        <w:rPr>
          <w:rFonts w:cstheme="minorHAnsi"/>
          <w:b/>
          <w:color w:val="222222"/>
          <w:sz w:val="20"/>
          <w:szCs w:val="20"/>
          <w:shd w:val="clear" w:color="auto" w:fill="FFFFFF"/>
        </w:rPr>
        <w:t>4</w:t>
      </w:r>
      <w:r w:rsidR="006078FE" w:rsidRPr="000B6744">
        <w:rPr>
          <w:rFonts w:cstheme="minorHAnsi"/>
          <w:b/>
          <w:color w:val="222222"/>
          <w:sz w:val="20"/>
          <w:szCs w:val="20"/>
          <w:shd w:val="clear" w:color="auto" w:fill="FFFFFF"/>
        </w:rPr>
        <w:t xml:space="preserve"> 471 8593 Mobile 027 559 9042</w:t>
      </w:r>
    </w:p>
    <w:p w14:paraId="1B3DF527" w14:textId="77777777" w:rsidR="00CC4D31" w:rsidRPr="00A42A5F" w:rsidRDefault="00CC4D31" w:rsidP="00A42A5F">
      <w:pPr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NZ" w:eastAsia="en-NZ"/>
        </w:rPr>
      </w:pPr>
    </w:p>
    <w:sectPr w:rsidR="00CC4D31" w:rsidRPr="00A42A5F" w:rsidSect="0070249D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1C2F"/>
    <w:multiLevelType w:val="hybridMultilevel"/>
    <w:tmpl w:val="CAD85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58"/>
    <w:rsid w:val="00012399"/>
    <w:rsid w:val="000B6744"/>
    <w:rsid w:val="000C172B"/>
    <w:rsid w:val="001E7877"/>
    <w:rsid w:val="00251A0A"/>
    <w:rsid w:val="002749AC"/>
    <w:rsid w:val="002C55CB"/>
    <w:rsid w:val="00305158"/>
    <w:rsid w:val="003A6009"/>
    <w:rsid w:val="003C2348"/>
    <w:rsid w:val="004175E7"/>
    <w:rsid w:val="00430276"/>
    <w:rsid w:val="00471D10"/>
    <w:rsid w:val="005A433B"/>
    <w:rsid w:val="00601808"/>
    <w:rsid w:val="006078FE"/>
    <w:rsid w:val="0061755D"/>
    <w:rsid w:val="006B335F"/>
    <w:rsid w:val="0070249D"/>
    <w:rsid w:val="00773E89"/>
    <w:rsid w:val="00831FE9"/>
    <w:rsid w:val="0086520D"/>
    <w:rsid w:val="008C0C06"/>
    <w:rsid w:val="00A42A5F"/>
    <w:rsid w:val="00A449F2"/>
    <w:rsid w:val="00AB3C1B"/>
    <w:rsid w:val="00B44CF9"/>
    <w:rsid w:val="00CC4D31"/>
    <w:rsid w:val="00D925BC"/>
    <w:rsid w:val="00F37A9A"/>
    <w:rsid w:val="00F40CC7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6884"/>
  <w15:docId w15:val="{8AE91434-778F-4974-AE20-CD638476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D31"/>
  </w:style>
  <w:style w:type="paragraph" w:styleId="ListParagraph">
    <w:name w:val="List Paragraph"/>
    <w:basedOn w:val="Normal"/>
    <w:uiPriority w:val="34"/>
    <w:qFormat/>
    <w:rsid w:val="00A42A5F"/>
    <w:pPr>
      <w:spacing w:after="160" w:line="259" w:lineRule="auto"/>
      <w:ind w:left="720"/>
      <w:contextualSpacing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Skelton</dc:creator>
  <cp:keywords/>
  <dc:description/>
  <cp:lastModifiedBy>Adrian Skelton</cp:lastModifiedBy>
  <cp:revision>2</cp:revision>
  <cp:lastPrinted>2018-12-06T02:40:00Z</cp:lastPrinted>
  <dcterms:created xsi:type="dcterms:W3CDTF">2018-12-06T02:41:00Z</dcterms:created>
  <dcterms:modified xsi:type="dcterms:W3CDTF">2018-12-06T02:41:00Z</dcterms:modified>
</cp:coreProperties>
</file>